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1A" w:rsidRDefault="00144E1A">
      <w:pPr>
        <w:pStyle w:val="Textoindependiente"/>
        <w:rPr>
          <w:rFonts w:ascii="Times New Roman"/>
          <w:sz w:val="20"/>
        </w:rPr>
      </w:pPr>
      <w:bookmarkStart w:id="0" w:name="_GoBack"/>
    </w:p>
    <w:p w:rsidR="00144E1A" w:rsidRDefault="00144E1A">
      <w:pPr>
        <w:pStyle w:val="Textoindependiente"/>
        <w:rPr>
          <w:rFonts w:ascii="Times New Roman"/>
          <w:sz w:val="20"/>
        </w:rPr>
      </w:pPr>
    </w:p>
    <w:p w:rsidR="00144E1A" w:rsidRDefault="008A3AE4">
      <w:pPr>
        <w:spacing w:before="264"/>
        <w:ind w:left="3051" w:right="3348"/>
        <w:jc w:val="center"/>
        <w:rPr>
          <w:rFonts w:ascii="Symbol" w:hAnsi="Symbol"/>
          <w:sz w:val="32"/>
        </w:rPr>
      </w:pPr>
      <w:r>
        <w:rPr>
          <w:sz w:val="32"/>
        </w:rPr>
        <w:t>TRICHO HV</w:t>
      </w:r>
      <w:r>
        <w:rPr>
          <w:rFonts w:ascii="Symbol" w:hAnsi="Symbol"/>
          <w:sz w:val="32"/>
        </w:rPr>
        <w:t></w:t>
      </w:r>
    </w:p>
    <w:p w:rsidR="00144E1A" w:rsidRDefault="008A3AE4">
      <w:pPr>
        <w:pStyle w:val="Ttulo1"/>
        <w:spacing w:before="2"/>
        <w:ind w:right="3348"/>
        <w:jc w:val="center"/>
      </w:pPr>
      <w:proofErr w:type="spellStart"/>
      <w:r>
        <w:t>Trichoderma</w:t>
      </w:r>
      <w:proofErr w:type="spellEnd"/>
      <w:r>
        <w:t xml:space="preserve"> </w:t>
      </w:r>
      <w:proofErr w:type="spellStart"/>
      <w:r>
        <w:t>viride</w:t>
      </w:r>
      <w:proofErr w:type="spellEnd"/>
      <w:r>
        <w:t>,</w:t>
      </w:r>
    </w:p>
    <w:p w:rsidR="00144E1A" w:rsidRDefault="008A3AE4">
      <w:pPr>
        <w:spacing w:line="368" w:lineRule="exact"/>
        <w:ind w:left="3504"/>
        <w:rPr>
          <w:i/>
          <w:sz w:val="32"/>
        </w:rPr>
      </w:pPr>
      <w:r>
        <w:rPr>
          <w:i/>
          <w:sz w:val="32"/>
        </w:rPr>
        <w:t xml:space="preserve">T. </w:t>
      </w:r>
      <w:proofErr w:type="spellStart"/>
      <w:r>
        <w:rPr>
          <w:i/>
          <w:sz w:val="32"/>
        </w:rPr>
        <w:t>harzianum</w:t>
      </w:r>
      <w:proofErr w:type="spellEnd"/>
    </w:p>
    <w:p w:rsidR="00144E1A" w:rsidRDefault="00144E1A">
      <w:pPr>
        <w:pStyle w:val="Textoindependiente"/>
        <w:rPr>
          <w:i/>
          <w:sz w:val="20"/>
        </w:rPr>
      </w:pPr>
    </w:p>
    <w:p w:rsidR="00144E1A" w:rsidRDefault="00144E1A">
      <w:pPr>
        <w:pStyle w:val="Textoindependiente"/>
        <w:rPr>
          <w:i/>
          <w:sz w:val="20"/>
        </w:rPr>
      </w:pPr>
    </w:p>
    <w:p w:rsidR="00144E1A" w:rsidRDefault="00144E1A">
      <w:pPr>
        <w:pStyle w:val="Textoindependiente"/>
        <w:rPr>
          <w:i/>
          <w:sz w:val="20"/>
        </w:rPr>
      </w:pPr>
    </w:p>
    <w:p w:rsidR="00144E1A" w:rsidRDefault="008A3AE4">
      <w:pPr>
        <w:pStyle w:val="Prrafodelista"/>
        <w:numPr>
          <w:ilvl w:val="0"/>
          <w:numId w:val="3"/>
        </w:numPr>
        <w:tabs>
          <w:tab w:val="left" w:pos="451"/>
        </w:tabs>
        <w:spacing w:before="230"/>
        <w:ind w:hanging="268"/>
        <w:rPr>
          <w:sz w:val="24"/>
        </w:rPr>
      </w:pPr>
      <w:r>
        <w:rPr>
          <w:sz w:val="24"/>
        </w:rPr>
        <w:t>GENERALIDADES</w:t>
      </w:r>
    </w:p>
    <w:p w:rsidR="00144E1A" w:rsidRDefault="00144E1A">
      <w:pPr>
        <w:pStyle w:val="Textoindependiente"/>
      </w:pPr>
    </w:p>
    <w:p w:rsidR="00144E1A" w:rsidRPr="00853770" w:rsidRDefault="008A3AE4">
      <w:pPr>
        <w:pStyle w:val="Textoindependiente"/>
        <w:ind w:left="182" w:right="483"/>
        <w:jc w:val="both"/>
        <w:rPr>
          <w:lang w:val="es-ES"/>
        </w:rPr>
      </w:pPr>
      <w:r w:rsidRPr="00853770">
        <w:rPr>
          <w:b/>
          <w:i/>
          <w:lang w:val="es-ES"/>
        </w:rPr>
        <w:t xml:space="preserve">Trichoderma sp </w:t>
      </w:r>
      <w:r w:rsidRPr="00853770">
        <w:rPr>
          <w:lang w:val="es-ES"/>
        </w:rPr>
        <w:t xml:space="preserve">es un hongo saprófito, </w:t>
      </w:r>
      <w:r w:rsidR="00CE463C">
        <w:rPr>
          <w:lang w:val="es-ES"/>
        </w:rPr>
        <w:t xml:space="preserve">promotor de crecimiento  vegetal, </w:t>
      </w:r>
      <w:r w:rsidRPr="00853770">
        <w:rPr>
          <w:lang w:val="es-ES"/>
        </w:rPr>
        <w:t xml:space="preserve">que se encuentra presente en la mayoría de los suelos. Activa el crecimiento radicular de las plantas, es capaz de colonizar y crecer en las raíces a </w:t>
      </w:r>
      <w:r w:rsidR="00B20F36">
        <w:rPr>
          <w:lang w:val="es-ES"/>
        </w:rPr>
        <w:t xml:space="preserve">medida que éstas se </w:t>
      </w:r>
      <w:proofErr w:type="gramStart"/>
      <w:r w:rsidR="00B20F36">
        <w:rPr>
          <w:lang w:val="es-ES"/>
        </w:rPr>
        <w:t>desarrolla</w:t>
      </w:r>
      <w:proofErr w:type="gramEnd"/>
      <w:r w:rsidR="00B20F36">
        <w:rPr>
          <w:lang w:val="es-ES"/>
        </w:rPr>
        <w:t>.</w:t>
      </w:r>
    </w:p>
    <w:p w:rsidR="00144E1A" w:rsidRPr="00853770" w:rsidRDefault="00144E1A">
      <w:pPr>
        <w:pStyle w:val="Textoindependiente"/>
        <w:rPr>
          <w:lang w:val="es-ES"/>
        </w:rPr>
      </w:pPr>
    </w:p>
    <w:p w:rsidR="00144E1A" w:rsidRPr="00853770" w:rsidRDefault="008A3AE4">
      <w:pPr>
        <w:ind w:left="182" w:right="475"/>
        <w:jc w:val="both"/>
        <w:rPr>
          <w:sz w:val="24"/>
          <w:lang w:val="es-ES"/>
        </w:rPr>
      </w:pPr>
      <w:r w:rsidRPr="00853770">
        <w:rPr>
          <w:sz w:val="24"/>
          <w:lang w:val="es-ES"/>
        </w:rPr>
        <w:t xml:space="preserve">El uso de </w:t>
      </w:r>
      <w:r w:rsidRPr="00853770">
        <w:rPr>
          <w:b/>
          <w:sz w:val="24"/>
          <w:lang w:val="es-ES"/>
        </w:rPr>
        <w:t>Tricho HV</w:t>
      </w:r>
      <w:r w:rsidRPr="00853770">
        <w:rPr>
          <w:sz w:val="24"/>
          <w:lang w:val="es-ES"/>
        </w:rPr>
        <w:t xml:space="preserve">, es fácil, pues puede añadirse directamente a las semillas ó al suelo, semilleros, trasplantes, bandejas y plantas, empleando cualquier método convencional. El producto tiene excelentes propiedades </w:t>
      </w:r>
      <w:r w:rsidR="00B20F36">
        <w:rPr>
          <w:sz w:val="24"/>
          <w:lang w:val="es-ES"/>
        </w:rPr>
        <w:t xml:space="preserve">como </w:t>
      </w:r>
      <w:proofErr w:type="spellStart"/>
      <w:r w:rsidR="00B20F36">
        <w:rPr>
          <w:sz w:val="24"/>
          <w:lang w:val="es-ES"/>
        </w:rPr>
        <w:t>biofertilizante</w:t>
      </w:r>
      <w:proofErr w:type="spellEnd"/>
      <w:r w:rsidR="00B20F36">
        <w:rPr>
          <w:sz w:val="24"/>
          <w:lang w:val="es-ES"/>
        </w:rPr>
        <w:t>.</w:t>
      </w:r>
    </w:p>
    <w:p w:rsidR="00144E1A" w:rsidRPr="00853770" w:rsidRDefault="00144E1A">
      <w:pPr>
        <w:pStyle w:val="Textoindependiente"/>
        <w:rPr>
          <w:lang w:val="es-ES"/>
        </w:rPr>
      </w:pPr>
    </w:p>
    <w:p w:rsidR="00144E1A" w:rsidRPr="00B20F36" w:rsidRDefault="008A3AE4">
      <w:pPr>
        <w:ind w:left="182"/>
        <w:rPr>
          <w:b/>
          <w:color w:val="000000" w:themeColor="text1"/>
          <w:sz w:val="24"/>
          <w:szCs w:val="24"/>
          <w:lang w:val="es-ES"/>
        </w:rPr>
      </w:pPr>
      <w:r w:rsidRPr="00B20F36">
        <w:rPr>
          <w:color w:val="000000" w:themeColor="text1"/>
          <w:sz w:val="24"/>
          <w:szCs w:val="24"/>
          <w:lang w:val="es-ES"/>
        </w:rPr>
        <w:t xml:space="preserve">Ventajas de aplicar </w:t>
      </w:r>
      <w:r w:rsidRPr="00B20F36">
        <w:rPr>
          <w:b/>
          <w:color w:val="000000" w:themeColor="text1"/>
          <w:sz w:val="24"/>
          <w:szCs w:val="24"/>
          <w:lang w:val="es-ES"/>
        </w:rPr>
        <w:t>Tricho HV.</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Permiten el aprovechamiento de los residuos orgánicos.</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Mejoran la productividad de los cultivos.</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Consumen menos energía para su producción, por lo que ayudan a una gestión sostenible de los recursos.</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Mejoran el entorno donde se usan, puesto que recuperan la materia orgánica del suelo y permiten la fijación de carbono en el mismo, mejorando la capacidad de absorber agua.</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Su uso tiene un impacto no solo en el medio ambiente, sino también en términos económicos, ya que su costo es menor que el de los fertilizantes químicos; en promedio valen 10% de lo que cuestan estos últimos.</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Mejoran la textura del suelo, incrementan su vida útil y lo mantienen en condiciones de cultivo óptimas.</w:t>
      </w:r>
    </w:p>
    <w:p w:rsidR="00B20F36" w:rsidRPr="00B20F36" w:rsidRDefault="00B20F36" w:rsidP="00B20F36">
      <w:pPr>
        <w:widowControl/>
        <w:numPr>
          <w:ilvl w:val="0"/>
          <w:numId w:val="5"/>
        </w:numPr>
        <w:shd w:val="clear" w:color="auto" w:fill="FFFFFF"/>
        <w:autoSpaceDE/>
        <w:autoSpaceDN/>
        <w:ind w:left="0"/>
        <w:rPr>
          <w:rFonts w:eastAsia="Times New Roman"/>
          <w:color w:val="000000" w:themeColor="text1"/>
          <w:sz w:val="24"/>
          <w:szCs w:val="24"/>
          <w:lang w:val="es-ES" w:eastAsia="es-ES"/>
        </w:rPr>
      </w:pPr>
      <w:r w:rsidRPr="00B20F36">
        <w:rPr>
          <w:rFonts w:eastAsia="Times New Roman"/>
          <w:color w:val="000000" w:themeColor="text1"/>
          <w:sz w:val="24"/>
          <w:szCs w:val="24"/>
          <w:lang w:val="es-ES" w:eastAsia="es-ES"/>
        </w:rPr>
        <w:t>Sustituyen a los fertilizantes químicos, por lo que no dañan el medio ambiente</w:t>
      </w:r>
    </w:p>
    <w:p w:rsidR="00CE463C" w:rsidRDefault="00CE463C" w:rsidP="00CE463C">
      <w:pPr>
        <w:tabs>
          <w:tab w:val="left" w:pos="334"/>
        </w:tabs>
        <w:spacing w:before="101"/>
        <w:ind w:right="528"/>
        <w:rPr>
          <w:sz w:val="24"/>
          <w:lang w:val="es-ES"/>
        </w:rPr>
      </w:pPr>
    </w:p>
    <w:p w:rsidR="00CE463C" w:rsidRDefault="00CE463C" w:rsidP="00CE463C">
      <w:pPr>
        <w:pStyle w:val="Prrafodelista"/>
        <w:numPr>
          <w:ilvl w:val="0"/>
          <w:numId w:val="3"/>
        </w:numPr>
        <w:tabs>
          <w:tab w:val="left" w:pos="451"/>
        </w:tabs>
        <w:spacing w:before="92"/>
        <w:ind w:hanging="268"/>
        <w:rPr>
          <w:sz w:val="24"/>
        </w:rPr>
      </w:pPr>
      <w:r>
        <w:rPr>
          <w:sz w:val="24"/>
        </w:rPr>
        <w:t>COMPOSICIÓN Y</w:t>
      </w:r>
      <w:r>
        <w:rPr>
          <w:spacing w:val="-4"/>
          <w:sz w:val="24"/>
        </w:rPr>
        <w:t xml:space="preserve"> </w:t>
      </w:r>
      <w:r>
        <w:rPr>
          <w:sz w:val="24"/>
        </w:rPr>
        <w:t>CARACTERÍSTICAS</w:t>
      </w:r>
    </w:p>
    <w:p w:rsidR="00CE463C" w:rsidRPr="006261C5" w:rsidRDefault="00CE463C" w:rsidP="00CE463C">
      <w:pPr>
        <w:pStyle w:val="Textoindependiente"/>
        <w:spacing w:before="99"/>
        <w:ind w:left="182" w:right="478"/>
        <w:jc w:val="both"/>
        <w:rPr>
          <w:lang w:val="es-ES"/>
        </w:rPr>
      </w:pPr>
      <w:proofErr w:type="spellStart"/>
      <w:r w:rsidRPr="006261C5">
        <w:rPr>
          <w:b/>
          <w:lang w:val="es-ES"/>
        </w:rPr>
        <w:t>Tricho</w:t>
      </w:r>
      <w:proofErr w:type="spellEnd"/>
      <w:r w:rsidRPr="006261C5">
        <w:rPr>
          <w:b/>
          <w:lang w:val="es-ES"/>
        </w:rPr>
        <w:t xml:space="preserve"> HV </w:t>
      </w:r>
      <w:r w:rsidRPr="006261C5">
        <w:rPr>
          <w:lang w:val="es-ES"/>
        </w:rPr>
        <w:t xml:space="preserve">es un preparado a partir de cepas autóctonas especialmente seleccionadas, del hongo </w:t>
      </w:r>
      <w:proofErr w:type="spellStart"/>
      <w:r w:rsidRPr="006261C5">
        <w:rPr>
          <w:i/>
          <w:lang w:val="es-ES"/>
        </w:rPr>
        <w:t>Trichoderma</w:t>
      </w:r>
      <w:proofErr w:type="spellEnd"/>
      <w:r w:rsidRPr="006261C5">
        <w:rPr>
          <w:i/>
          <w:lang w:val="es-ES"/>
        </w:rPr>
        <w:t xml:space="preserve"> </w:t>
      </w:r>
      <w:proofErr w:type="spellStart"/>
      <w:r w:rsidRPr="006261C5">
        <w:rPr>
          <w:i/>
          <w:lang w:val="es-ES"/>
        </w:rPr>
        <w:t>sp</w:t>
      </w:r>
      <w:proofErr w:type="spellEnd"/>
      <w:r w:rsidRPr="006261C5">
        <w:rPr>
          <w:lang w:val="es-ES"/>
        </w:rPr>
        <w:t>. Dicho preparado posee excelentes cualidades para la estimulación natural del crecimiento de plantas jóvenes. Posee además excelentes características medioambientales, pues tiene toxicidad nula para animales superiores, es inocuo para insectos benéficos y no contamina  el agua.</w:t>
      </w:r>
    </w:p>
    <w:p w:rsidR="00CE463C" w:rsidRPr="006261C5" w:rsidRDefault="00CE463C" w:rsidP="00CE463C">
      <w:pPr>
        <w:pStyle w:val="Textoindependiente"/>
        <w:spacing w:before="99"/>
        <w:ind w:left="541" w:right="472" w:hanging="360"/>
        <w:jc w:val="both"/>
        <w:rPr>
          <w:lang w:val="es-ES"/>
        </w:rPr>
      </w:pPr>
      <w:r w:rsidRPr="006261C5">
        <w:rPr>
          <w:rFonts w:ascii="Times New Roman" w:hAnsi="Times New Roman"/>
          <w:lang w:val="es-ES"/>
        </w:rPr>
        <w:t xml:space="preserve">- </w:t>
      </w:r>
      <w:r w:rsidRPr="006261C5">
        <w:rPr>
          <w:lang w:val="es-ES"/>
        </w:rPr>
        <w:t xml:space="preserve">Actúa como </w:t>
      </w:r>
      <w:proofErr w:type="spellStart"/>
      <w:r w:rsidRPr="006261C5">
        <w:rPr>
          <w:b/>
          <w:lang w:val="es-ES"/>
        </w:rPr>
        <w:t>bioestimulante</w:t>
      </w:r>
      <w:proofErr w:type="spellEnd"/>
      <w:r w:rsidRPr="006261C5">
        <w:rPr>
          <w:b/>
          <w:lang w:val="es-ES"/>
        </w:rPr>
        <w:t xml:space="preserve"> del crecimiento radicular</w:t>
      </w:r>
      <w:r w:rsidRPr="006261C5">
        <w:rPr>
          <w:lang w:val="es-ES"/>
        </w:rPr>
        <w:t xml:space="preserve">,  Puede  ser </w:t>
      </w:r>
      <w:r w:rsidRPr="006261C5">
        <w:rPr>
          <w:lang w:val="es-ES"/>
        </w:rPr>
        <w:lastRenderedPageBreak/>
        <w:t xml:space="preserve">empleado en rotación con insecticidas, compuestos </w:t>
      </w:r>
      <w:proofErr w:type="spellStart"/>
      <w:r w:rsidRPr="006261C5">
        <w:rPr>
          <w:lang w:val="es-ES"/>
        </w:rPr>
        <w:t>enraizantes</w:t>
      </w:r>
      <w:proofErr w:type="spellEnd"/>
      <w:r w:rsidRPr="006261C5">
        <w:rPr>
          <w:lang w:val="es-ES"/>
        </w:rPr>
        <w:t>,  fertilizantes y la mayoría de fungicidas, con ningún efecto inhibidor o contraproducente.</w:t>
      </w:r>
    </w:p>
    <w:p w:rsidR="00CE463C" w:rsidRPr="00853770" w:rsidRDefault="00CE463C" w:rsidP="00CE463C">
      <w:pPr>
        <w:pStyle w:val="Textoindependiente"/>
        <w:spacing w:before="97"/>
        <w:ind w:left="182" w:right="473"/>
        <w:jc w:val="both"/>
        <w:rPr>
          <w:lang w:val="es-ES"/>
        </w:rPr>
      </w:pPr>
      <w:r w:rsidRPr="006261C5">
        <w:rPr>
          <w:lang w:val="es-ES"/>
        </w:rPr>
        <w:t xml:space="preserve">El empleo de </w:t>
      </w:r>
      <w:proofErr w:type="spellStart"/>
      <w:r w:rsidRPr="006261C5">
        <w:rPr>
          <w:i/>
          <w:lang w:val="es-ES"/>
        </w:rPr>
        <w:t>Trichoderma</w:t>
      </w:r>
      <w:proofErr w:type="spellEnd"/>
      <w:r w:rsidRPr="006261C5">
        <w:rPr>
          <w:i/>
          <w:lang w:val="es-ES"/>
        </w:rPr>
        <w:t xml:space="preserve"> </w:t>
      </w:r>
      <w:proofErr w:type="spellStart"/>
      <w:r w:rsidRPr="006261C5">
        <w:rPr>
          <w:i/>
          <w:lang w:val="es-ES"/>
        </w:rPr>
        <w:t>sp</w:t>
      </w:r>
      <w:proofErr w:type="spellEnd"/>
      <w:r w:rsidRPr="006261C5">
        <w:rPr>
          <w:i/>
          <w:lang w:val="es-ES"/>
        </w:rPr>
        <w:t xml:space="preserve"> </w:t>
      </w:r>
      <w:r w:rsidRPr="006261C5">
        <w:rPr>
          <w:lang w:val="es-ES"/>
        </w:rPr>
        <w:t xml:space="preserve">por medio de las semillas es probablemente la forma más económica y extensiva para introducir </w:t>
      </w:r>
      <w:r w:rsidR="00B20F36">
        <w:rPr>
          <w:lang w:val="es-ES"/>
        </w:rPr>
        <w:t xml:space="preserve">la </w:t>
      </w:r>
      <w:proofErr w:type="spellStart"/>
      <w:r w:rsidR="00B20F36">
        <w:rPr>
          <w:lang w:val="es-ES"/>
        </w:rPr>
        <w:t>biofertilizacion</w:t>
      </w:r>
      <w:proofErr w:type="spellEnd"/>
      <w:r w:rsidRPr="006261C5">
        <w:rPr>
          <w:lang w:val="es-ES"/>
        </w:rPr>
        <w:t xml:space="preserve"> en  la producción, el método consiste en tratar las semillas con una suspensión acuosa de esporas o en forma de polvo, con o sin necesidad de adherente. </w:t>
      </w:r>
      <w:r w:rsidRPr="00853770">
        <w:rPr>
          <w:lang w:val="es-ES"/>
        </w:rPr>
        <w:t>Así la semilla recibe una cobertura cuyo efecto se muestra cuando la misma es plantada en el sustrato</w:t>
      </w:r>
      <w:r w:rsidRPr="00853770">
        <w:rPr>
          <w:spacing w:val="-12"/>
          <w:lang w:val="es-ES"/>
        </w:rPr>
        <w:t xml:space="preserve"> </w:t>
      </w:r>
      <w:r w:rsidRPr="00853770">
        <w:rPr>
          <w:lang w:val="es-ES"/>
        </w:rPr>
        <w:t>correspondiente.</w:t>
      </w:r>
    </w:p>
    <w:p w:rsidR="00CE463C" w:rsidRPr="00853770" w:rsidRDefault="00CE463C" w:rsidP="00CE463C">
      <w:pPr>
        <w:pStyle w:val="Textoindependiente"/>
        <w:spacing w:before="102" w:line="242" w:lineRule="auto"/>
        <w:ind w:left="182" w:right="490"/>
        <w:jc w:val="both"/>
        <w:rPr>
          <w:lang w:val="es-ES"/>
        </w:rPr>
      </w:pPr>
      <w:r w:rsidRPr="00853770">
        <w:rPr>
          <w:lang w:val="es-ES"/>
        </w:rPr>
        <w:t xml:space="preserve">Las cepas de </w:t>
      </w:r>
      <w:proofErr w:type="spellStart"/>
      <w:r w:rsidRPr="00853770">
        <w:rPr>
          <w:i/>
          <w:lang w:val="es-ES"/>
        </w:rPr>
        <w:t>Trichoderma</w:t>
      </w:r>
      <w:proofErr w:type="spellEnd"/>
      <w:r w:rsidRPr="00853770">
        <w:rPr>
          <w:i/>
          <w:lang w:val="es-ES"/>
        </w:rPr>
        <w:t xml:space="preserve"> </w:t>
      </w:r>
      <w:r w:rsidRPr="00853770">
        <w:rPr>
          <w:lang w:val="es-ES"/>
        </w:rPr>
        <w:t xml:space="preserve">son capaces de colonizar la superficie de la raíz y la </w:t>
      </w:r>
      <w:proofErr w:type="spellStart"/>
      <w:r w:rsidRPr="00853770">
        <w:rPr>
          <w:lang w:val="es-ES"/>
        </w:rPr>
        <w:t>rizosfera</w:t>
      </w:r>
      <w:proofErr w:type="spellEnd"/>
      <w:r w:rsidRPr="00853770">
        <w:rPr>
          <w:lang w:val="es-ES"/>
        </w:rPr>
        <w:t xml:space="preserve"> a partir de la semilla tratada.</w:t>
      </w:r>
    </w:p>
    <w:p w:rsidR="00CE463C" w:rsidRPr="00853770" w:rsidRDefault="00CE463C" w:rsidP="00CE463C">
      <w:pPr>
        <w:pStyle w:val="Textoindependiente"/>
        <w:rPr>
          <w:sz w:val="26"/>
          <w:lang w:val="es-ES"/>
        </w:rPr>
      </w:pPr>
    </w:p>
    <w:p w:rsidR="00CE463C" w:rsidRDefault="00CE463C" w:rsidP="00CE463C">
      <w:pPr>
        <w:pStyle w:val="Prrafodelista"/>
        <w:numPr>
          <w:ilvl w:val="0"/>
          <w:numId w:val="3"/>
        </w:numPr>
        <w:tabs>
          <w:tab w:val="left" w:pos="451"/>
        </w:tabs>
        <w:spacing w:before="173"/>
        <w:ind w:hanging="268"/>
        <w:rPr>
          <w:sz w:val="24"/>
        </w:rPr>
      </w:pPr>
      <w:r>
        <w:rPr>
          <w:sz w:val="24"/>
        </w:rPr>
        <w:t>MECANISMO DE</w:t>
      </w:r>
      <w:r>
        <w:rPr>
          <w:spacing w:val="-4"/>
          <w:sz w:val="24"/>
        </w:rPr>
        <w:t xml:space="preserve"> </w:t>
      </w:r>
      <w:r>
        <w:rPr>
          <w:sz w:val="24"/>
        </w:rPr>
        <w:t>ACCIÓN</w:t>
      </w:r>
    </w:p>
    <w:p w:rsidR="00CE463C" w:rsidRDefault="00A87B47" w:rsidP="00A87B47">
      <w:pPr>
        <w:pStyle w:val="Textoindependiente"/>
        <w:spacing w:before="98"/>
        <w:ind w:left="182" w:right="480"/>
        <w:jc w:val="both"/>
        <w:rPr>
          <w:lang w:val="es-ES"/>
        </w:rPr>
      </w:pPr>
      <w:proofErr w:type="spellStart"/>
      <w:r w:rsidRPr="00A87B47">
        <w:rPr>
          <w:i/>
          <w:lang w:val="es-ES"/>
        </w:rPr>
        <w:t>Trichoderma</w:t>
      </w:r>
      <w:proofErr w:type="spellEnd"/>
      <w:r>
        <w:rPr>
          <w:lang w:val="es-ES"/>
        </w:rPr>
        <w:t xml:space="preserve"> </w:t>
      </w:r>
      <w:proofErr w:type="spellStart"/>
      <w:r>
        <w:rPr>
          <w:lang w:val="es-ES"/>
        </w:rPr>
        <w:t>sp</w:t>
      </w:r>
      <w:proofErr w:type="spellEnd"/>
      <w:r>
        <w:rPr>
          <w:lang w:val="es-ES"/>
        </w:rPr>
        <w:t>, tiene la capacidad de descomponer la materia orgánica, liberando nutrientes, haciendo estos fácilmente asimilables para las plantas, además produce vitaminas y hormonas que favorecen el enraizamiento de las plantas, mejorando de forma importante la capacidad extractiva de la planta.</w:t>
      </w:r>
    </w:p>
    <w:p w:rsidR="00A87B47" w:rsidRPr="00853770" w:rsidRDefault="00A87B47" w:rsidP="00A87B47">
      <w:pPr>
        <w:pStyle w:val="Prrafodelista"/>
        <w:numPr>
          <w:ilvl w:val="0"/>
          <w:numId w:val="2"/>
        </w:numPr>
        <w:tabs>
          <w:tab w:val="left" w:pos="485"/>
        </w:tabs>
        <w:spacing w:before="103"/>
        <w:ind w:right="479" w:firstLine="0"/>
        <w:jc w:val="both"/>
        <w:rPr>
          <w:sz w:val="24"/>
          <w:lang w:val="es-ES"/>
        </w:rPr>
      </w:pPr>
      <w:r w:rsidRPr="00853770">
        <w:rPr>
          <w:sz w:val="24"/>
          <w:lang w:val="es-ES"/>
        </w:rPr>
        <w:t xml:space="preserve">Es efectivo como tratamiento de semillas, hortícolas, extensivos y ornamentales. El hongo </w:t>
      </w:r>
      <w:proofErr w:type="spellStart"/>
      <w:r w:rsidRPr="00853770">
        <w:rPr>
          <w:i/>
          <w:sz w:val="24"/>
          <w:lang w:val="es-ES"/>
        </w:rPr>
        <w:t>Trichoderma</w:t>
      </w:r>
      <w:proofErr w:type="spellEnd"/>
      <w:r w:rsidRPr="00853770">
        <w:rPr>
          <w:i/>
          <w:sz w:val="24"/>
          <w:lang w:val="es-ES"/>
        </w:rPr>
        <w:t xml:space="preserve"> </w:t>
      </w:r>
      <w:r w:rsidRPr="00853770">
        <w:rPr>
          <w:sz w:val="24"/>
          <w:lang w:val="es-ES"/>
        </w:rPr>
        <w:t xml:space="preserve">coloniza las raíces, aumenta la </w:t>
      </w:r>
      <w:r>
        <w:rPr>
          <w:sz w:val="24"/>
          <w:lang w:val="es-ES"/>
        </w:rPr>
        <w:t>vitalidad</w:t>
      </w:r>
      <w:r w:rsidRPr="00853770">
        <w:rPr>
          <w:sz w:val="24"/>
          <w:lang w:val="es-ES"/>
        </w:rPr>
        <w:t xml:space="preserve"> y masa radicular, mejora la tolerancia al estrés hídrico y consecuentemente, se obtiene</w:t>
      </w:r>
      <w:r>
        <w:rPr>
          <w:sz w:val="24"/>
          <w:lang w:val="es-ES"/>
        </w:rPr>
        <w:t>n mayores rendimientos.</w:t>
      </w:r>
    </w:p>
    <w:p w:rsidR="00A87B47" w:rsidRPr="00853770" w:rsidRDefault="00A87B47" w:rsidP="00A87B47">
      <w:pPr>
        <w:pStyle w:val="Prrafodelista"/>
        <w:numPr>
          <w:ilvl w:val="0"/>
          <w:numId w:val="2"/>
        </w:numPr>
        <w:tabs>
          <w:tab w:val="left" w:pos="408"/>
        </w:tabs>
        <w:spacing w:before="104"/>
        <w:ind w:right="478" w:firstLine="0"/>
        <w:jc w:val="both"/>
        <w:rPr>
          <w:sz w:val="24"/>
          <w:lang w:val="es-ES"/>
        </w:rPr>
      </w:pPr>
      <w:r w:rsidRPr="00853770">
        <w:rPr>
          <w:sz w:val="24"/>
          <w:lang w:val="es-ES"/>
        </w:rPr>
        <w:t xml:space="preserve">Es efectivo empleado como aditivo a turbas empleadas en semilleros o aplicada directamente en trasplantes, plantas de maceta, invernaderos o cultivos extensivos. </w:t>
      </w:r>
    </w:p>
    <w:p w:rsidR="00A87B47" w:rsidRPr="00853770" w:rsidRDefault="00A87B47" w:rsidP="00A87B47">
      <w:pPr>
        <w:pStyle w:val="Textoindependiente"/>
        <w:spacing w:before="98"/>
        <w:ind w:left="182" w:right="476"/>
        <w:jc w:val="both"/>
        <w:rPr>
          <w:lang w:val="es-ES"/>
        </w:rPr>
      </w:pPr>
      <w:r w:rsidRPr="00853770">
        <w:rPr>
          <w:lang w:val="es-ES"/>
        </w:rPr>
        <w:t xml:space="preserve">Se aplica directamente en campo, tanto en hortícolas como en extensivos, en aplicaciones directas al suelo y en pulverizaciones sobre parte vegetativa, pues el hongo </w:t>
      </w:r>
      <w:proofErr w:type="spellStart"/>
      <w:r w:rsidRPr="00853770">
        <w:rPr>
          <w:i/>
          <w:lang w:val="es-ES"/>
        </w:rPr>
        <w:t>Trichoderma</w:t>
      </w:r>
      <w:proofErr w:type="spellEnd"/>
      <w:r w:rsidRPr="00853770">
        <w:rPr>
          <w:i/>
          <w:lang w:val="es-ES"/>
        </w:rPr>
        <w:t xml:space="preserve"> </w:t>
      </w:r>
      <w:r w:rsidRPr="00853770">
        <w:rPr>
          <w:lang w:val="es-ES"/>
        </w:rPr>
        <w:t xml:space="preserve">produce un efecto beneficioso tanto por el sistema radicular, como por la parte aérea de la planta. </w:t>
      </w:r>
    </w:p>
    <w:p w:rsidR="00A87B47" w:rsidRDefault="00A87B47" w:rsidP="00A87B47">
      <w:pPr>
        <w:pStyle w:val="Textoindependiente"/>
        <w:rPr>
          <w:lang w:val="es-ES"/>
        </w:rPr>
      </w:pPr>
    </w:p>
    <w:p w:rsidR="00A87B47" w:rsidRPr="00853770" w:rsidRDefault="00A87B47" w:rsidP="00A87B47">
      <w:pPr>
        <w:pStyle w:val="Textoindependiente"/>
        <w:rPr>
          <w:sz w:val="33"/>
          <w:lang w:val="es-ES"/>
        </w:rPr>
      </w:pPr>
    </w:p>
    <w:p w:rsidR="00A87B47" w:rsidRDefault="00A87B47" w:rsidP="00A87B47">
      <w:pPr>
        <w:pStyle w:val="Prrafodelista"/>
        <w:numPr>
          <w:ilvl w:val="0"/>
          <w:numId w:val="3"/>
        </w:numPr>
        <w:tabs>
          <w:tab w:val="left" w:pos="451"/>
        </w:tabs>
        <w:ind w:hanging="268"/>
        <w:jc w:val="both"/>
        <w:rPr>
          <w:sz w:val="24"/>
        </w:rPr>
      </w:pPr>
      <w:r>
        <w:rPr>
          <w:sz w:val="24"/>
        </w:rPr>
        <w:t>PRESENTACION</w:t>
      </w:r>
    </w:p>
    <w:p w:rsidR="00A87B47" w:rsidRDefault="00A87B47" w:rsidP="00A87B47">
      <w:pPr>
        <w:pStyle w:val="Textoindependiente"/>
      </w:pPr>
    </w:p>
    <w:p w:rsidR="00A87B47" w:rsidRPr="006261C5" w:rsidRDefault="00A87B47" w:rsidP="00A87B47">
      <w:pPr>
        <w:pStyle w:val="Textoindependiente"/>
        <w:ind w:left="182" w:right="482"/>
        <w:jc w:val="both"/>
        <w:rPr>
          <w:lang w:val="es-ES"/>
        </w:rPr>
      </w:pPr>
      <w:r w:rsidRPr="006261C5">
        <w:rPr>
          <w:lang w:val="es-ES"/>
        </w:rPr>
        <w:t xml:space="preserve">La Formulación de </w:t>
      </w:r>
      <w:proofErr w:type="spellStart"/>
      <w:r w:rsidRPr="006261C5">
        <w:rPr>
          <w:b/>
          <w:lang w:val="es-ES"/>
        </w:rPr>
        <w:t>Tricho</w:t>
      </w:r>
      <w:proofErr w:type="spellEnd"/>
      <w:r w:rsidRPr="006261C5">
        <w:rPr>
          <w:b/>
          <w:lang w:val="es-ES"/>
        </w:rPr>
        <w:t xml:space="preserve"> HV </w:t>
      </w:r>
      <w:r w:rsidRPr="006261C5">
        <w:rPr>
          <w:lang w:val="es-ES"/>
        </w:rPr>
        <w:t xml:space="preserve">esta formulado en polvo </w:t>
      </w:r>
      <w:proofErr w:type="spellStart"/>
      <w:r w:rsidRPr="006261C5">
        <w:rPr>
          <w:lang w:val="es-ES"/>
        </w:rPr>
        <w:t>mojable</w:t>
      </w:r>
      <w:proofErr w:type="spellEnd"/>
      <w:r w:rsidRPr="006261C5">
        <w:rPr>
          <w:lang w:val="es-ES"/>
        </w:rPr>
        <w:t xml:space="preserve"> y se empaca  en bolsa x 1</w:t>
      </w:r>
      <w:r w:rsidRPr="006261C5">
        <w:rPr>
          <w:spacing w:val="-4"/>
          <w:lang w:val="es-ES"/>
        </w:rPr>
        <w:t xml:space="preserve"> </w:t>
      </w:r>
      <w:r w:rsidRPr="006261C5">
        <w:rPr>
          <w:lang w:val="es-ES"/>
        </w:rPr>
        <w:t>Kg.</w:t>
      </w:r>
    </w:p>
    <w:p w:rsidR="00A87B47" w:rsidRDefault="00A87B47" w:rsidP="00A87B47">
      <w:pPr>
        <w:jc w:val="both"/>
        <w:rPr>
          <w:lang w:val="es-ES"/>
        </w:rPr>
      </w:pPr>
    </w:p>
    <w:p w:rsidR="00A87B47" w:rsidRDefault="00A87B47" w:rsidP="00A87B47">
      <w:pPr>
        <w:jc w:val="both"/>
        <w:rPr>
          <w:lang w:val="es-ES"/>
        </w:rPr>
      </w:pPr>
    </w:p>
    <w:p w:rsidR="00A87B47" w:rsidRDefault="00A87B47" w:rsidP="00A87B47">
      <w:pPr>
        <w:pStyle w:val="Prrafodelista"/>
        <w:numPr>
          <w:ilvl w:val="0"/>
          <w:numId w:val="3"/>
        </w:numPr>
        <w:tabs>
          <w:tab w:val="left" w:pos="451"/>
        </w:tabs>
        <w:spacing w:before="1"/>
        <w:ind w:hanging="268"/>
        <w:rPr>
          <w:sz w:val="24"/>
        </w:rPr>
      </w:pPr>
      <w:r>
        <w:rPr>
          <w:sz w:val="24"/>
        </w:rPr>
        <w:t>COMPATIBILIDADES</w:t>
      </w:r>
    </w:p>
    <w:p w:rsidR="00A87B47" w:rsidRDefault="00A87B47" w:rsidP="00A87B47">
      <w:pPr>
        <w:pStyle w:val="Textoindependiente"/>
        <w:spacing w:before="11"/>
        <w:rPr>
          <w:sz w:val="23"/>
        </w:rPr>
      </w:pPr>
    </w:p>
    <w:p w:rsidR="00A87B47" w:rsidRPr="00853770" w:rsidRDefault="00A87B47" w:rsidP="00A87B47">
      <w:pPr>
        <w:pStyle w:val="Textoindependiente"/>
        <w:ind w:left="182" w:right="707"/>
        <w:rPr>
          <w:lang w:val="es-ES"/>
        </w:rPr>
      </w:pPr>
      <w:proofErr w:type="spellStart"/>
      <w:r w:rsidRPr="00853770">
        <w:rPr>
          <w:b/>
          <w:lang w:val="es-ES"/>
        </w:rPr>
        <w:t>Tricho</w:t>
      </w:r>
      <w:proofErr w:type="spellEnd"/>
      <w:r w:rsidRPr="00853770">
        <w:rPr>
          <w:b/>
          <w:lang w:val="es-ES"/>
        </w:rPr>
        <w:t xml:space="preserve"> HV </w:t>
      </w:r>
      <w:r w:rsidRPr="00853770">
        <w:rPr>
          <w:lang w:val="es-ES"/>
        </w:rPr>
        <w:t>puede aplicarse y es compatible con la gran mayoría de productos fitosanitarios y nutricionales del mercado.</w:t>
      </w:r>
    </w:p>
    <w:p w:rsidR="00A87B47" w:rsidRPr="00853770" w:rsidRDefault="00A87B47" w:rsidP="00A87B47">
      <w:pPr>
        <w:pStyle w:val="Textoindependiente"/>
        <w:spacing w:before="104" w:line="237" w:lineRule="auto"/>
        <w:ind w:left="182" w:right="960"/>
        <w:rPr>
          <w:i/>
          <w:lang w:val="es-ES"/>
        </w:rPr>
      </w:pPr>
      <w:r w:rsidRPr="00853770">
        <w:rPr>
          <w:lang w:val="es-ES"/>
        </w:rPr>
        <w:t xml:space="preserve">Como norma general no deben aplicarse fungicidas químicos dos semanas anteriores o posteriores a la aplicación de </w:t>
      </w:r>
      <w:proofErr w:type="spellStart"/>
      <w:r w:rsidRPr="00853770">
        <w:rPr>
          <w:i/>
          <w:lang w:val="es-ES"/>
        </w:rPr>
        <w:t>Trichoderma</w:t>
      </w:r>
      <w:proofErr w:type="spellEnd"/>
      <w:r w:rsidRPr="00853770">
        <w:rPr>
          <w:i/>
          <w:lang w:val="es-ES"/>
        </w:rPr>
        <w:t>.</w:t>
      </w:r>
    </w:p>
    <w:p w:rsidR="00A87B47" w:rsidRPr="00853770" w:rsidRDefault="00A87B47" w:rsidP="00A87B47">
      <w:pPr>
        <w:pStyle w:val="Textoindependiente"/>
        <w:spacing w:before="8"/>
        <w:rPr>
          <w:sz w:val="32"/>
          <w:lang w:val="es-ES"/>
        </w:rPr>
      </w:pPr>
    </w:p>
    <w:p w:rsidR="00A87B47" w:rsidRDefault="00A87B47" w:rsidP="00A87B47">
      <w:pPr>
        <w:pStyle w:val="Prrafodelista"/>
        <w:numPr>
          <w:ilvl w:val="0"/>
          <w:numId w:val="3"/>
        </w:numPr>
        <w:tabs>
          <w:tab w:val="left" w:pos="451"/>
        </w:tabs>
        <w:ind w:hanging="268"/>
        <w:rPr>
          <w:sz w:val="24"/>
        </w:rPr>
      </w:pPr>
      <w:r>
        <w:rPr>
          <w:sz w:val="24"/>
        </w:rPr>
        <w:t>PLAZO DE</w:t>
      </w:r>
      <w:r>
        <w:rPr>
          <w:spacing w:val="-5"/>
          <w:sz w:val="24"/>
        </w:rPr>
        <w:t xml:space="preserve"> </w:t>
      </w:r>
      <w:r>
        <w:rPr>
          <w:sz w:val="24"/>
        </w:rPr>
        <w:t>SEGURIDAD</w:t>
      </w:r>
    </w:p>
    <w:p w:rsidR="00A87B47" w:rsidRDefault="00A87B47" w:rsidP="00A87B47">
      <w:pPr>
        <w:pStyle w:val="Textoindependiente"/>
      </w:pPr>
    </w:p>
    <w:p w:rsidR="00A87B47" w:rsidRPr="00853770" w:rsidRDefault="00A87B47" w:rsidP="00A87B47">
      <w:pPr>
        <w:pStyle w:val="Textoindependiente"/>
        <w:ind w:left="182"/>
        <w:rPr>
          <w:lang w:val="es-ES"/>
        </w:rPr>
      </w:pPr>
      <w:proofErr w:type="spellStart"/>
      <w:r w:rsidRPr="00853770">
        <w:rPr>
          <w:b/>
          <w:lang w:val="es-ES"/>
        </w:rPr>
        <w:t>Tricho</w:t>
      </w:r>
      <w:proofErr w:type="spellEnd"/>
      <w:r w:rsidRPr="00853770">
        <w:rPr>
          <w:b/>
          <w:lang w:val="es-ES"/>
        </w:rPr>
        <w:t xml:space="preserve"> HV </w:t>
      </w:r>
      <w:r w:rsidRPr="00853770">
        <w:rPr>
          <w:lang w:val="es-ES"/>
        </w:rPr>
        <w:t>no necesita plazo de seguridad para recolección de la cosecha.</w:t>
      </w:r>
    </w:p>
    <w:p w:rsidR="00A87B47" w:rsidRPr="00853770" w:rsidRDefault="00A87B47" w:rsidP="00A87B47">
      <w:pPr>
        <w:pStyle w:val="Textoindependiente"/>
        <w:rPr>
          <w:sz w:val="26"/>
          <w:lang w:val="es-ES"/>
        </w:rPr>
      </w:pPr>
    </w:p>
    <w:p w:rsidR="00A87B47" w:rsidRPr="00853770" w:rsidRDefault="00A87B47" w:rsidP="00A87B47">
      <w:pPr>
        <w:pStyle w:val="Textoindependiente"/>
        <w:spacing w:before="1"/>
        <w:rPr>
          <w:sz w:val="22"/>
          <w:lang w:val="es-ES"/>
        </w:rPr>
      </w:pPr>
    </w:p>
    <w:p w:rsidR="00A87B47" w:rsidRDefault="00A87B47" w:rsidP="00A87B47">
      <w:pPr>
        <w:pStyle w:val="Prrafodelista"/>
        <w:numPr>
          <w:ilvl w:val="0"/>
          <w:numId w:val="3"/>
        </w:numPr>
        <w:tabs>
          <w:tab w:val="left" w:pos="451"/>
        </w:tabs>
        <w:ind w:hanging="268"/>
        <w:rPr>
          <w:sz w:val="24"/>
        </w:rPr>
      </w:pPr>
      <w:r>
        <w:rPr>
          <w:sz w:val="24"/>
        </w:rPr>
        <w:t>INFORMACIÓN</w:t>
      </w:r>
      <w:r>
        <w:rPr>
          <w:spacing w:val="-3"/>
          <w:sz w:val="24"/>
        </w:rPr>
        <w:t xml:space="preserve"> </w:t>
      </w:r>
      <w:r>
        <w:rPr>
          <w:sz w:val="24"/>
        </w:rPr>
        <w:t>TOXICOLÓGICA</w:t>
      </w:r>
    </w:p>
    <w:p w:rsidR="00A87B47" w:rsidRDefault="00A87B47" w:rsidP="00A87B47">
      <w:pPr>
        <w:pStyle w:val="Textoindependiente"/>
        <w:spacing w:before="9"/>
        <w:rPr>
          <w:sz w:val="23"/>
        </w:rPr>
      </w:pPr>
    </w:p>
    <w:p w:rsidR="00A87B47" w:rsidRPr="00853770" w:rsidRDefault="00A87B47" w:rsidP="00A87B47">
      <w:pPr>
        <w:pStyle w:val="Textoindependiente"/>
        <w:ind w:left="182" w:right="478"/>
        <w:jc w:val="both"/>
        <w:rPr>
          <w:lang w:val="es-ES"/>
        </w:rPr>
      </w:pPr>
      <w:r w:rsidRPr="00853770">
        <w:rPr>
          <w:lang w:val="es-ES"/>
        </w:rPr>
        <w:t xml:space="preserve">El hongo </w:t>
      </w:r>
      <w:proofErr w:type="spellStart"/>
      <w:r w:rsidRPr="00853770">
        <w:rPr>
          <w:i/>
          <w:lang w:val="es-ES"/>
        </w:rPr>
        <w:t>Trichoderma</w:t>
      </w:r>
      <w:proofErr w:type="spellEnd"/>
      <w:r w:rsidRPr="00853770">
        <w:rPr>
          <w:i/>
          <w:lang w:val="es-ES"/>
        </w:rPr>
        <w:t xml:space="preserve"> </w:t>
      </w:r>
      <w:proofErr w:type="spellStart"/>
      <w:r w:rsidRPr="00853770">
        <w:rPr>
          <w:i/>
          <w:lang w:val="es-ES"/>
        </w:rPr>
        <w:t>sp</w:t>
      </w:r>
      <w:proofErr w:type="spellEnd"/>
      <w:r w:rsidRPr="00853770">
        <w:rPr>
          <w:i/>
          <w:lang w:val="es-ES"/>
        </w:rPr>
        <w:t xml:space="preserve"> </w:t>
      </w:r>
      <w:r w:rsidRPr="00853770">
        <w:rPr>
          <w:lang w:val="es-ES"/>
        </w:rPr>
        <w:t>no muestra toxicidad en mamíferos. Se considera un producto no tóxico ni alergénico, y es inocuo para artrópodos útiles, abejas y abejorros.</w:t>
      </w:r>
    </w:p>
    <w:p w:rsidR="00A87B47" w:rsidRPr="00853770" w:rsidRDefault="00A87B47" w:rsidP="00A87B47">
      <w:pPr>
        <w:pStyle w:val="Textoindependiente"/>
        <w:spacing w:before="2"/>
        <w:rPr>
          <w:lang w:val="es-ES"/>
        </w:rPr>
      </w:pPr>
    </w:p>
    <w:p w:rsidR="00A87B47" w:rsidRDefault="00A87B47" w:rsidP="00A87B47">
      <w:pPr>
        <w:pStyle w:val="Prrafodelista"/>
        <w:numPr>
          <w:ilvl w:val="0"/>
          <w:numId w:val="3"/>
        </w:numPr>
        <w:tabs>
          <w:tab w:val="left" w:pos="451"/>
        </w:tabs>
        <w:spacing w:before="1"/>
        <w:ind w:hanging="268"/>
        <w:rPr>
          <w:sz w:val="24"/>
        </w:rPr>
      </w:pPr>
      <w:r>
        <w:rPr>
          <w:sz w:val="24"/>
        </w:rPr>
        <w:t>CONCENTRACION,</w:t>
      </w:r>
      <w:r>
        <w:rPr>
          <w:spacing w:val="-6"/>
          <w:sz w:val="24"/>
        </w:rPr>
        <w:t xml:space="preserve"> </w:t>
      </w:r>
      <w:r>
        <w:rPr>
          <w:sz w:val="24"/>
        </w:rPr>
        <w:t>VIABILIDAD Y DOSIS</w:t>
      </w:r>
    </w:p>
    <w:p w:rsidR="00A87B47" w:rsidRDefault="00A87B47" w:rsidP="00A87B47">
      <w:pPr>
        <w:pStyle w:val="Textoindependiente"/>
        <w:spacing w:before="6"/>
        <w:rPr>
          <w:sz w:val="23"/>
        </w:rPr>
      </w:pPr>
    </w:p>
    <w:p w:rsidR="00A87B47" w:rsidRPr="00853770" w:rsidRDefault="00A87B47" w:rsidP="00A87B47">
      <w:pPr>
        <w:pStyle w:val="Textoindependiente"/>
        <w:ind w:left="182" w:right="472"/>
        <w:jc w:val="both"/>
        <w:rPr>
          <w:lang w:val="es-ES"/>
        </w:rPr>
      </w:pPr>
      <w:proofErr w:type="spellStart"/>
      <w:r w:rsidRPr="00853770">
        <w:rPr>
          <w:b/>
          <w:lang w:val="es-ES"/>
        </w:rPr>
        <w:t>Tricho</w:t>
      </w:r>
      <w:proofErr w:type="spellEnd"/>
      <w:r w:rsidRPr="00853770">
        <w:rPr>
          <w:b/>
          <w:lang w:val="es-ES"/>
        </w:rPr>
        <w:t xml:space="preserve"> HV </w:t>
      </w:r>
      <w:r w:rsidRPr="00853770">
        <w:rPr>
          <w:lang w:val="es-ES"/>
        </w:rPr>
        <w:t>tiene una concentración mínima de 100 millones (1x10</w:t>
      </w:r>
      <w:r w:rsidRPr="00853770">
        <w:rPr>
          <w:position w:val="8"/>
          <w:sz w:val="16"/>
          <w:lang w:val="es-ES"/>
        </w:rPr>
        <w:t>8</w:t>
      </w:r>
      <w:r w:rsidRPr="00853770">
        <w:rPr>
          <w:lang w:val="es-ES"/>
        </w:rPr>
        <w:t xml:space="preserve">) de esporas o </w:t>
      </w:r>
      <w:proofErr w:type="spellStart"/>
      <w:r w:rsidRPr="00853770">
        <w:rPr>
          <w:lang w:val="es-ES"/>
        </w:rPr>
        <w:t>conidias</w:t>
      </w:r>
      <w:proofErr w:type="spellEnd"/>
      <w:r w:rsidRPr="00853770">
        <w:rPr>
          <w:lang w:val="es-ES"/>
        </w:rPr>
        <w:t xml:space="preserve"> por gramo de formulación. Su forma de preparación y presentación permiten que su viabilidad sea del 100%, al no sufrir el hongo ningún deterioro por procesos de formulación. Esto asegura que la dosis que se prepare sea realmente lo que se asperja en el cultivo. Los bioensayos de laboratorio muestran que es patogénico en </w:t>
      </w:r>
      <w:proofErr w:type="spellStart"/>
      <w:proofErr w:type="gramStart"/>
      <w:r w:rsidRPr="00853770">
        <w:rPr>
          <w:lang w:val="es-ES"/>
        </w:rPr>
        <w:t>mas</w:t>
      </w:r>
      <w:proofErr w:type="spellEnd"/>
      <w:proofErr w:type="gramEnd"/>
      <w:r w:rsidRPr="00853770">
        <w:rPr>
          <w:lang w:val="es-ES"/>
        </w:rPr>
        <w:t xml:space="preserve"> del 95%.</w:t>
      </w:r>
    </w:p>
    <w:p w:rsidR="00A87B47" w:rsidRDefault="00A87B47" w:rsidP="00A87B47">
      <w:pPr>
        <w:pStyle w:val="Textoindependiente"/>
        <w:spacing w:before="1"/>
        <w:ind w:left="182"/>
      </w:pPr>
      <w:proofErr w:type="spellStart"/>
      <w:r>
        <w:t>Dosis</w:t>
      </w:r>
      <w:proofErr w:type="spellEnd"/>
      <w:r>
        <w:t xml:space="preserve">: </w:t>
      </w:r>
    </w:p>
    <w:p w:rsidR="00A87B47" w:rsidRPr="006261C5" w:rsidRDefault="00A87B47" w:rsidP="00A87B47">
      <w:pPr>
        <w:pStyle w:val="Textoindependiente"/>
        <w:numPr>
          <w:ilvl w:val="0"/>
          <w:numId w:val="4"/>
        </w:numPr>
        <w:spacing w:before="1"/>
        <w:rPr>
          <w:lang w:val="es-ES"/>
        </w:rPr>
      </w:pPr>
      <w:r w:rsidRPr="006261C5">
        <w:rPr>
          <w:lang w:val="es-ES"/>
        </w:rPr>
        <w:t xml:space="preserve">250-500 </w:t>
      </w:r>
      <w:proofErr w:type="spellStart"/>
      <w:r w:rsidRPr="006261C5">
        <w:rPr>
          <w:lang w:val="es-ES"/>
        </w:rPr>
        <w:t>grs</w:t>
      </w:r>
      <w:proofErr w:type="spellEnd"/>
      <w:r w:rsidRPr="006261C5">
        <w:rPr>
          <w:lang w:val="es-ES"/>
        </w:rPr>
        <w:t>/cilindro, en aplicaciones  foliares.</w:t>
      </w:r>
    </w:p>
    <w:p w:rsidR="00A87B47" w:rsidRPr="00853770" w:rsidRDefault="00A87B47" w:rsidP="00A87B47">
      <w:pPr>
        <w:pStyle w:val="Textoindependiente"/>
        <w:numPr>
          <w:ilvl w:val="0"/>
          <w:numId w:val="4"/>
        </w:numPr>
        <w:spacing w:before="1"/>
        <w:rPr>
          <w:lang w:val="es-ES"/>
        </w:rPr>
      </w:pPr>
      <w:r w:rsidRPr="00853770">
        <w:rPr>
          <w:lang w:val="es-ES"/>
        </w:rPr>
        <w:t xml:space="preserve">500-1.000 </w:t>
      </w:r>
      <w:proofErr w:type="spellStart"/>
      <w:r w:rsidRPr="00853770">
        <w:rPr>
          <w:lang w:val="es-ES"/>
        </w:rPr>
        <w:t>grs</w:t>
      </w:r>
      <w:proofErr w:type="spellEnd"/>
      <w:r w:rsidRPr="00853770">
        <w:rPr>
          <w:lang w:val="es-ES"/>
        </w:rPr>
        <w:t xml:space="preserve"> por </w:t>
      </w:r>
      <w:proofErr w:type="spellStart"/>
      <w:r w:rsidRPr="00853770">
        <w:rPr>
          <w:lang w:val="es-ES"/>
        </w:rPr>
        <w:t>hectarea</w:t>
      </w:r>
      <w:proofErr w:type="spellEnd"/>
      <w:r w:rsidRPr="00853770">
        <w:rPr>
          <w:lang w:val="es-ES"/>
        </w:rPr>
        <w:t xml:space="preserve"> en aplicaciones </w:t>
      </w:r>
      <w:proofErr w:type="spellStart"/>
      <w:r w:rsidRPr="00853770">
        <w:rPr>
          <w:lang w:val="es-ES"/>
        </w:rPr>
        <w:t>edaficas</w:t>
      </w:r>
      <w:proofErr w:type="spellEnd"/>
      <w:r w:rsidRPr="00853770">
        <w:rPr>
          <w:lang w:val="es-ES"/>
        </w:rPr>
        <w:t>.</w:t>
      </w:r>
    </w:p>
    <w:p w:rsidR="00A87B47" w:rsidRPr="00853770" w:rsidRDefault="00A87B47" w:rsidP="00A87B47">
      <w:pPr>
        <w:pStyle w:val="Textoindependiente"/>
        <w:rPr>
          <w:sz w:val="22"/>
          <w:lang w:val="es-ES"/>
        </w:rPr>
      </w:pPr>
    </w:p>
    <w:p w:rsidR="00A87B47" w:rsidRDefault="00A87B47" w:rsidP="00A87B47">
      <w:pPr>
        <w:pStyle w:val="Prrafodelista"/>
        <w:numPr>
          <w:ilvl w:val="0"/>
          <w:numId w:val="3"/>
        </w:numPr>
        <w:tabs>
          <w:tab w:val="left" w:pos="451"/>
        </w:tabs>
        <w:ind w:hanging="268"/>
        <w:rPr>
          <w:sz w:val="24"/>
        </w:rPr>
      </w:pPr>
      <w:r>
        <w:rPr>
          <w:sz w:val="24"/>
        </w:rPr>
        <w:t>ADVERTENCIAS Y</w:t>
      </w:r>
      <w:r>
        <w:rPr>
          <w:spacing w:val="-5"/>
          <w:sz w:val="24"/>
        </w:rPr>
        <w:t xml:space="preserve"> </w:t>
      </w:r>
      <w:r>
        <w:rPr>
          <w:sz w:val="24"/>
        </w:rPr>
        <w:t>PRECAUCIONES</w:t>
      </w:r>
    </w:p>
    <w:p w:rsidR="00A87B47" w:rsidRDefault="00A87B47" w:rsidP="00A87B47">
      <w:pPr>
        <w:pStyle w:val="Textoindependiente"/>
        <w:spacing w:before="9"/>
        <w:rPr>
          <w:sz w:val="23"/>
        </w:rPr>
      </w:pPr>
    </w:p>
    <w:p w:rsidR="00A87B47" w:rsidRPr="00853770" w:rsidRDefault="00A87B47" w:rsidP="00A87B47">
      <w:pPr>
        <w:pStyle w:val="Textoindependiente"/>
        <w:ind w:left="182" w:right="477"/>
        <w:jc w:val="both"/>
        <w:rPr>
          <w:lang w:val="es-ES"/>
        </w:rPr>
      </w:pPr>
      <w:r w:rsidRPr="00853770">
        <w:rPr>
          <w:lang w:val="es-ES"/>
        </w:rPr>
        <w:t xml:space="preserve">NOTA: </w:t>
      </w:r>
    </w:p>
    <w:p w:rsidR="00A87B47" w:rsidRPr="00853770" w:rsidRDefault="00A87B47" w:rsidP="00A87B47">
      <w:pPr>
        <w:pStyle w:val="Textoindependiente"/>
        <w:spacing w:before="104"/>
        <w:ind w:left="182" w:right="481"/>
        <w:jc w:val="both"/>
        <w:rPr>
          <w:lang w:val="es-ES"/>
        </w:rPr>
      </w:pPr>
      <w:r w:rsidRPr="00853770">
        <w:rPr>
          <w:lang w:val="es-ES"/>
        </w:rPr>
        <w:t>Es aconsejable aplicar el producto durante los 6 primeros meses a partir de la formulación. Después de este tiempo, la espora sigue estando activa, pero en algunos casos puede perder eficacia.</w:t>
      </w:r>
    </w:p>
    <w:p w:rsidR="00A87B47" w:rsidRPr="006261C5" w:rsidRDefault="00A87B47" w:rsidP="00A87B47">
      <w:pPr>
        <w:pStyle w:val="Textoindependiente"/>
        <w:spacing w:before="98"/>
        <w:ind w:left="182" w:right="946"/>
        <w:rPr>
          <w:lang w:val="es-ES"/>
        </w:rPr>
      </w:pPr>
      <w:r w:rsidRPr="006261C5">
        <w:rPr>
          <w:lang w:val="es-ES"/>
        </w:rPr>
        <w:t>El producto debe almacenarse de 4 a 8 C, bien cerrado y en lugares secos, evitando exposiciones directas al sol durante periodos largos.</w:t>
      </w:r>
    </w:p>
    <w:p w:rsidR="00A87B47" w:rsidRPr="006261C5" w:rsidRDefault="00A87B47" w:rsidP="00A87B47">
      <w:pPr>
        <w:rPr>
          <w:lang w:val="es-ES"/>
        </w:rPr>
        <w:sectPr w:rsidR="00A87B47" w:rsidRPr="006261C5" w:rsidSect="00A87B47">
          <w:type w:val="continuous"/>
          <w:pgSz w:w="11920" w:h="16850"/>
          <w:pgMar w:top="2400" w:right="1220" w:bottom="1620" w:left="1520" w:header="707" w:footer="1342" w:gutter="0"/>
          <w:cols w:space="720"/>
        </w:sectPr>
      </w:pPr>
    </w:p>
    <w:p w:rsidR="00A87B47" w:rsidRPr="006261C5" w:rsidRDefault="00A87B47" w:rsidP="00A87B47">
      <w:pPr>
        <w:pStyle w:val="Textoindependiente"/>
        <w:rPr>
          <w:sz w:val="20"/>
          <w:lang w:val="es-ES"/>
        </w:rPr>
      </w:pPr>
    </w:p>
    <w:p w:rsidR="00A87B47" w:rsidRPr="006261C5" w:rsidRDefault="00A87B47" w:rsidP="00A87B47">
      <w:pPr>
        <w:pStyle w:val="Textoindependiente"/>
        <w:rPr>
          <w:sz w:val="20"/>
          <w:lang w:val="es-ES"/>
        </w:rPr>
      </w:pPr>
    </w:p>
    <w:p w:rsidR="00A87B47" w:rsidRPr="006261C5" w:rsidRDefault="00A87B47" w:rsidP="00A87B47">
      <w:pPr>
        <w:pStyle w:val="Textoindependiente"/>
        <w:spacing w:before="5"/>
        <w:rPr>
          <w:sz w:val="23"/>
          <w:lang w:val="es-ES"/>
        </w:rPr>
      </w:pPr>
    </w:p>
    <w:p w:rsidR="00A87B47" w:rsidRPr="00853770" w:rsidRDefault="00A87B47" w:rsidP="00A87B47">
      <w:pPr>
        <w:pStyle w:val="Textoindependiente"/>
        <w:spacing w:before="1"/>
        <w:ind w:left="182" w:right="490"/>
        <w:jc w:val="both"/>
        <w:rPr>
          <w:lang w:val="es-ES"/>
        </w:rPr>
      </w:pPr>
      <w:proofErr w:type="spellStart"/>
      <w:r w:rsidRPr="00853770">
        <w:rPr>
          <w:b/>
          <w:lang w:val="es-ES"/>
        </w:rPr>
        <w:t>Tricho</w:t>
      </w:r>
      <w:proofErr w:type="spellEnd"/>
      <w:r w:rsidRPr="00853770">
        <w:rPr>
          <w:b/>
          <w:lang w:val="es-ES"/>
        </w:rPr>
        <w:t xml:space="preserve"> HV</w:t>
      </w:r>
      <w:r w:rsidRPr="00853770">
        <w:rPr>
          <w:lang w:val="es-ES"/>
        </w:rPr>
        <w:t>, no necesita ningún tipo de requerimiento especial a la hora de aplicar el producto, pero es aconsejable su aplicación en días poco soleados o en horas de la mañana o tarde y en suelos húmedos. Para aplicaciones al follaje debe utilizarse un protector de rayos ultravioleta.</w:t>
      </w:r>
    </w:p>
    <w:p w:rsidR="00A87B47" w:rsidRPr="00853770" w:rsidRDefault="00A87B47" w:rsidP="00A87B47">
      <w:pPr>
        <w:pStyle w:val="Textoindependiente"/>
        <w:rPr>
          <w:sz w:val="26"/>
          <w:lang w:val="es-ES"/>
        </w:rPr>
      </w:pPr>
    </w:p>
    <w:p w:rsidR="00A87B47" w:rsidRDefault="00A87B47" w:rsidP="00A87B47">
      <w:pPr>
        <w:pStyle w:val="Prrafodelista"/>
        <w:numPr>
          <w:ilvl w:val="0"/>
          <w:numId w:val="3"/>
        </w:numPr>
        <w:tabs>
          <w:tab w:val="left" w:pos="586"/>
        </w:tabs>
        <w:spacing w:before="179" w:line="275" w:lineRule="exact"/>
        <w:ind w:left="585" w:hanging="403"/>
        <w:rPr>
          <w:sz w:val="24"/>
        </w:rPr>
      </w:pPr>
      <w:r>
        <w:rPr>
          <w:sz w:val="24"/>
        </w:rPr>
        <w:t>PRIMEROS AUXILIOS</w:t>
      </w:r>
    </w:p>
    <w:p w:rsidR="00A87B47" w:rsidRPr="00853770" w:rsidRDefault="00A87B47" w:rsidP="00A87B47">
      <w:pPr>
        <w:pStyle w:val="Textoindependiente"/>
        <w:ind w:left="182" w:right="666"/>
        <w:rPr>
          <w:lang w:val="es-ES"/>
        </w:rPr>
      </w:pPr>
      <w:r w:rsidRPr="00853770">
        <w:rPr>
          <w:lang w:val="es-ES"/>
        </w:rPr>
        <w:t xml:space="preserve">Si la persona inhala el producto se debe trasladar a un sitio fresco y ventilado. Si el producto es ingerido se debe provocar el </w:t>
      </w:r>
      <w:r w:rsidRPr="00853770">
        <w:rPr>
          <w:lang w:val="es-ES"/>
        </w:rPr>
        <w:t>vómito</w:t>
      </w:r>
      <w:r w:rsidRPr="00853770">
        <w:rPr>
          <w:lang w:val="es-ES"/>
        </w:rPr>
        <w:t>. En caso que entre en contacto con los ojos se deben enjuagar con abundante agua durante 15 minutos. Si el producto entra en contacto con la piel, se debe lavar con</w:t>
      </w:r>
    </w:p>
    <w:p w:rsidR="00A87B47" w:rsidRPr="00853770" w:rsidRDefault="00A87B47" w:rsidP="00A87B47">
      <w:pPr>
        <w:pStyle w:val="Textoindependiente"/>
        <w:spacing w:before="10"/>
        <w:rPr>
          <w:sz w:val="23"/>
          <w:lang w:val="es-ES"/>
        </w:rPr>
      </w:pPr>
    </w:p>
    <w:p w:rsidR="00A87B47" w:rsidRPr="00853770" w:rsidRDefault="00A87B47" w:rsidP="00A87B47">
      <w:pPr>
        <w:pStyle w:val="Textoindependiente"/>
        <w:ind w:left="182" w:right="705"/>
        <w:rPr>
          <w:lang w:val="es-ES"/>
        </w:rPr>
      </w:pPr>
      <w:proofErr w:type="gramStart"/>
      <w:r w:rsidRPr="00853770">
        <w:rPr>
          <w:lang w:val="es-ES"/>
        </w:rPr>
        <w:t>abundante</w:t>
      </w:r>
      <w:proofErr w:type="gramEnd"/>
      <w:r w:rsidRPr="00853770">
        <w:rPr>
          <w:lang w:val="es-ES"/>
        </w:rPr>
        <w:t xml:space="preserve"> agua y jabón. En caso de intoxicación se debe llevar al paciente al médico y mostrarle la etiqueta del producto.</w:t>
      </w:r>
    </w:p>
    <w:p w:rsidR="00A87B47" w:rsidRPr="00853770" w:rsidRDefault="00A87B47" w:rsidP="00A87B47">
      <w:pPr>
        <w:pStyle w:val="Textoindependiente"/>
        <w:spacing w:before="9"/>
        <w:rPr>
          <w:sz w:val="32"/>
          <w:lang w:val="es-ES"/>
        </w:rPr>
      </w:pPr>
    </w:p>
    <w:p w:rsidR="00A87B47" w:rsidRDefault="00A87B47" w:rsidP="00A87B47">
      <w:pPr>
        <w:pStyle w:val="Prrafodelista"/>
        <w:numPr>
          <w:ilvl w:val="0"/>
          <w:numId w:val="3"/>
        </w:numPr>
        <w:tabs>
          <w:tab w:val="left" w:pos="586"/>
        </w:tabs>
        <w:spacing w:before="1"/>
        <w:ind w:left="585" w:hanging="403"/>
        <w:rPr>
          <w:sz w:val="24"/>
        </w:rPr>
      </w:pPr>
      <w:r>
        <w:rPr>
          <w:sz w:val="24"/>
        </w:rPr>
        <w:t>CONCLUSIONES</w:t>
      </w:r>
    </w:p>
    <w:p w:rsidR="00A87B47" w:rsidRPr="00853770" w:rsidRDefault="00A87B47" w:rsidP="00A87B47">
      <w:pPr>
        <w:pStyle w:val="Textoindependiente"/>
        <w:spacing w:before="100"/>
        <w:ind w:left="182" w:right="491"/>
        <w:jc w:val="both"/>
        <w:rPr>
          <w:lang w:val="es-ES"/>
        </w:rPr>
      </w:pPr>
      <w:r w:rsidRPr="00853770">
        <w:rPr>
          <w:lang w:val="es-ES"/>
        </w:rPr>
        <w:t xml:space="preserve">A la vista de los resultados obtenidos en todas las pruebas realizadas y confirmadas por las aplicaciones prácticas que se han realizado en una gran variedad de cultivos y en diferentes condiciones, tanto por cultivo como por zonas climatológicas o geográficas, </w:t>
      </w:r>
      <w:proofErr w:type="spellStart"/>
      <w:r w:rsidRPr="00853770">
        <w:rPr>
          <w:b/>
          <w:lang w:val="es-ES"/>
        </w:rPr>
        <w:t>Tricho</w:t>
      </w:r>
      <w:proofErr w:type="spellEnd"/>
      <w:r w:rsidRPr="00853770">
        <w:rPr>
          <w:b/>
          <w:lang w:val="es-ES"/>
        </w:rPr>
        <w:t xml:space="preserve"> HV </w:t>
      </w:r>
      <w:r w:rsidRPr="00853770">
        <w:rPr>
          <w:lang w:val="es-ES"/>
        </w:rPr>
        <w:t>es un producto eficaz para:</w:t>
      </w:r>
    </w:p>
    <w:p w:rsidR="00A87B47" w:rsidRDefault="00A87B47" w:rsidP="00A87B47">
      <w:pPr>
        <w:pStyle w:val="Prrafodelista"/>
        <w:numPr>
          <w:ilvl w:val="0"/>
          <w:numId w:val="2"/>
        </w:numPr>
        <w:tabs>
          <w:tab w:val="left" w:pos="334"/>
        </w:tabs>
        <w:spacing w:before="101"/>
        <w:ind w:left="333" w:hanging="151"/>
        <w:rPr>
          <w:sz w:val="24"/>
        </w:rPr>
      </w:pPr>
      <w:proofErr w:type="spellStart"/>
      <w:r>
        <w:rPr>
          <w:sz w:val="24"/>
        </w:rPr>
        <w:t>Tratamientos</w:t>
      </w:r>
      <w:proofErr w:type="spellEnd"/>
      <w:r>
        <w:rPr>
          <w:sz w:val="24"/>
        </w:rPr>
        <w:t xml:space="preserve"> </w:t>
      </w:r>
      <w:proofErr w:type="spellStart"/>
      <w:r>
        <w:rPr>
          <w:sz w:val="24"/>
        </w:rPr>
        <w:t>directos</w:t>
      </w:r>
      <w:proofErr w:type="spellEnd"/>
      <w:r>
        <w:rPr>
          <w:sz w:val="24"/>
        </w:rPr>
        <w:t xml:space="preserve"> en</w:t>
      </w:r>
      <w:r>
        <w:rPr>
          <w:spacing w:val="-5"/>
          <w:sz w:val="24"/>
        </w:rPr>
        <w:t xml:space="preserve"> </w:t>
      </w:r>
      <w:proofErr w:type="spellStart"/>
      <w:r>
        <w:rPr>
          <w:sz w:val="24"/>
        </w:rPr>
        <w:t>semillas</w:t>
      </w:r>
      <w:proofErr w:type="spellEnd"/>
      <w:r>
        <w:rPr>
          <w:sz w:val="24"/>
        </w:rPr>
        <w:t>.</w:t>
      </w:r>
    </w:p>
    <w:p w:rsidR="00A87B47" w:rsidRPr="00853770" w:rsidRDefault="00A87B47" w:rsidP="00A87B47">
      <w:pPr>
        <w:pStyle w:val="Prrafodelista"/>
        <w:numPr>
          <w:ilvl w:val="0"/>
          <w:numId w:val="2"/>
        </w:numPr>
        <w:tabs>
          <w:tab w:val="left" w:pos="334"/>
        </w:tabs>
        <w:spacing w:before="101"/>
        <w:ind w:left="333" w:hanging="151"/>
        <w:rPr>
          <w:sz w:val="24"/>
          <w:lang w:val="es-ES"/>
        </w:rPr>
      </w:pPr>
      <w:r w:rsidRPr="00853770">
        <w:rPr>
          <w:sz w:val="24"/>
          <w:lang w:val="es-ES"/>
        </w:rPr>
        <w:t>Tratamientos en semilleros, trasplantes o</w:t>
      </w:r>
      <w:r w:rsidRPr="00853770">
        <w:rPr>
          <w:spacing w:val="-6"/>
          <w:sz w:val="24"/>
          <w:lang w:val="es-ES"/>
        </w:rPr>
        <w:t xml:space="preserve"> </w:t>
      </w:r>
      <w:r w:rsidRPr="00853770">
        <w:rPr>
          <w:sz w:val="24"/>
          <w:lang w:val="es-ES"/>
        </w:rPr>
        <w:t>invernaderos.</w:t>
      </w:r>
    </w:p>
    <w:p w:rsidR="00A87B47" w:rsidRPr="00853770" w:rsidRDefault="00A87B47" w:rsidP="00A87B47">
      <w:pPr>
        <w:pStyle w:val="Prrafodelista"/>
        <w:numPr>
          <w:ilvl w:val="0"/>
          <w:numId w:val="2"/>
        </w:numPr>
        <w:tabs>
          <w:tab w:val="left" w:pos="334"/>
        </w:tabs>
        <w:spacing w:before="101"/>
        <w:ind w:left="333" w:hanging="151"/>
        <w:rPr>
          <w:sz w:val="24"/>
          <w:lang w:val="es-ES"/>
        </w:rPr>
      </w:pPr>
      <w:r w:rsidRPr="00853770">
        <w:rPr>
          <w:sz w:val="24"/>
          <w:lang w:val="es-ES"/>
        </w:rPr>
        <w:t>Tratamientos en cultivos hortícolas, ornamentales y</w:t>
      </w:r>
      <w:r w:rsidRPr="00853770">
        <w:rPr>
          <w:spacing w:val="-15"/>
          <w:sz w:val="24"/>
          <w:lang w:val="es-ES"/>
        </w:rPr>
        <w:t xml:space="preserve"> </w:t>
      </w:r>
      <w:r w:rsidRPr="00853770">
        <w:rPr>
          <w:sz w:val="24"/>
          <w:lang w:val="es-ES"/>
        </w:rPr>
        <w:t>extensivos.</w:t>
      </w:r>
    </w:p>
    <w:p w:rsidR="00A87B47" w:rsidRPr="00853770" w:rsidRDefault="00A87B47" w:rsidP="00A87B47">
      <w:pPr>
        <w:pStyle w:val="Textoindependiente"/>
        <w:rPr>
          <w:sz w:val="26"/>
          <w:lang w:val="es-ES"/>
        </w:rPr>
      </w:pPr>
    </w:p>
    <w:p w:rsidR="00A87B47" w:rsidRPr="00CE463C" w:rsidRDefault="00A87B47" w:rsidP="00A87B47">
      <w:pPr>
        <w:pStyle w:val="Textoindependiente"/>
        <w:spacing w:before="177"/>
        <w:ind w:left="182" w:right="482"/>
        <w:jc w:val="both"/>
        <w:rPr>
          <w:lang w:val="es-ES"/>
        </w:rPr>
        <w:sectPr w:rsidR="00A87B47" w:rsidRPr="00CE463C">
          <w:headerReference w:type="default" r:id="rId8"/>
          <w:footerReference w:type="default" r:id="rId9"/>
          <w:type w:val="continuous"/>
          <w:pgSz w:w="11920" w:h="16850"/>
          <w:pgMar w:top="2400" w:right="1220" w:bottom="1540" w:left="1520" w:header="707" w:footer="1342" w:gutter="0"/>
          <w:cols w:space="720"/>
        </w:sectPr>
      </w:pPr>
      <w:proofErr w:type="spellStart"/>
      <w:r w:rsidRPr="00853770">
        <w:rPr>
          <w:b/>
          <w:lang w:val="es-ES"/>
        </w:rPr>
        <w:t>Tricho</w:t>
      </w:r>
      <w:proofErr w:type="spellEnd"/>
      <w:r w:rsidRPr="00853770">
        <w:rPr>
          <w:b/>
          <w:lang w:val="es-ES"/>
        </w:rPr>
        <w:t xml:space="preserve"> HV </w:t>
      </w:r>
      <w:r w:rsidRPr="00853770">
        <w:rPr>
          <w:lang w:val="es-ES"/>
        </w:rPr>
        <w:t xml:space="preserve">es un producto aconsejable para su utilización en Producción Integrada y Agricultura Ecológica; además puede combinarse con la mayoría </w:t>
      </w:r>
      <w:proofErr w:type="gramStart"/>
      <w:r w:rsidRPr="00853770">
        <w:rPr>
          <w:lang w:val="es-ES"/>
        </w:rPr>
        <w:t>de</w:t>
      </w:r>
      <w:proofErr w:type="gramEnd"/>
      <w:r w:rsidRPr="00853770">
        <w:rPr>
          <w:lang w:val="es-ES"/>
        </w:rPr>
        <w:t xml:space="preserve"> fitosanitarios y productos nutricionales presentes en el</w:t>
      </w:r>
      <w:r w:rsidRPr="00853770">
        <w:rPr>
          <w:spacing w:val="-29"/>
          <w:lang w:val="es-ES"/>
        </w:rPr>
        <w:t xml:space="preserve"> </w:t>
      </w:r>
      <w:r w:rsidRPr="00853770">
        <w:rPr>
          <w:lang w:val="es-ES"/>
        </w:rPr>
        <w:t>mercado.</w:t>
      </w:r>
    </w:p>
    <w:bookmarkEnd w:id="0"/>
    <w:p w:rsidR="00A87B47" w:rsidRPr="00853770" w:rsidRDefault="00A87B47" w:rsidP="00A87B47">
      <w:pPr>
        <w:pStyle w:val="Textoindependiente"/>
        <w:spacing w:before="98"/>
        <w:ind w:left="182" w:right="480"/>
        <w:jc w:val="both"/>
        <w:rPr>
          <w:lang w:val="es-ES"/>
        </w:rPr>
        <w:sectPr w:rsidR="00A87B47" w:rsidRPr="00853770" w:rsidSect="00CE463C">
          <w:type w:val="continuous"/>
          <w:pgSz w:w="11920" w:h="16850"/>
          <w:pgMar w:top="2400" w:right="1220" w:bottom="1620" w:left="1520" w:header="707" w:footer="1342" w:gutter="0"/>
          <w:cols w:space="720"/>
        </w:sectPr>
      </w:pPr>
    </w:p>
    <w:p w:rsidR="00A87B47" w:rsidRPr="006261C5" w:rsidRDefault="00A87B47" w:rsidP="00A87B47">
      <w:pPr>
        <w:jc w:val="both"/>
        <w:rPr>
          <w:lang w:val="es-ES"/>
        </w:rPr>
        <w:sectPr w:rsidR="00A87B47" w:rsidRPr="006261C5" w:rsidSect="00A87B47">
          <w:type w:val="continuous"/>
          <w:pgSz w:w="11920" w:h="16850"/>
          <w:pgMar w:top="2400" w:right="1220" w:bottom="1620" w:left="1520" w:header="707" w:footer="1342" w:gutter="0"/>
          <w:cols w:space="720"/>
        </w:sectPr>
      </w:pPr>
    </w:p>
    <w:p w:rsidR="00A87B47" w:rsidRPr="006261C5" w:rsidRDefault="00A87B47" w:rsidP="00A87B47">
      <w:pPr>
        <w:pStyle w:val="Textoindependiente"/>
        <w:rPr>
          <w:sz w:val="20"/>
          <w:lang w:val="es-ES"/>
        </w:rPr>
      </w:pPr>
    </w:p>
    <w:p w:rsidR="00A87B47" w:rsidRPr="006261C5" w:rsidRDefault="00A87B47" w:rsidP="00A87B47">
      <w:pPr>
        <w:pStyle w:val="Textoindependiente"/>
        <w:rPr>
          <w:sz w:val="20"/>
          <w:lang w:val="es-ES"/>
        </w:rPr>
      </w:pPr>
    </w:p>
    <w:p w:rsidR="00A87B47" w:rsidRPr="006261C5" w:rsidRDefault="00A87B47" w:rsidP="00A87B47">
      <w:pPr>
        <w:pStyle w:val="Textoindependiente"/>
        <w:spacing w:before="5"/>
        <w:rPr>
          <w:sz w:val="23"/>
          <w:lang w:val="es-ES"/>
        </w:rPr>
      </w:pPr>
    </w:p>
    <w:p w:rsidR="00144E1A" w:rsidRPr="006261C5" w:rsidRDefault="00144E1A">
      <w:pPr>
        <w:rPr>
          <w:sz w:val="20"/>
          <w:lang w:val="es-ES"/>
        </w:rPr>
        <w:sectPr w:rsidR="00144E1A" w:rsidRPr="006261C5">
          <w:headerReference w:type="default" r:id="rId10"/>
          <w:footerReference w:type="default" r:id="rId11"/>
          <w:pgSz w:w="11920" w:h="16850"/>
          <w:pgMar w:top="2400" w:right="1220" w:bottom="1540" w:left="1520" w:header="707" w:footer="1342" w:gutter="0"/>
          <w:cols w:space="720"/>
        </w:sectPr>
      </w:pPr>
    </w:p>
    <w:p w:rsidR="00144E1A" w:rsidRPr="00CE463C" w:rsidRDefault="00144E1A">
      <w:pPr>
        <w:pStyle w:val="Textoindependiente"/>
        <w:spacing w:before="5"/>
        <w:rPr>
          <w:rFonts w:ascii="Times New Roman"/>
          <w:sz w:val="29"/>
          <w:lang w:val="es-ES"/>
        </w:rPr>
      </w:pPr>
    </w:p>
    <w:sectPr w:rsidR="00144E1A" w:rsidRPr="00CE463C">
      <w:pgSz w:w="11920" w:h="16850"/>
      <w:pgMar w:top="2400" w:right="1220" w:bottom="1620" w:left="1520" w:header="707"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B6" w:rsidRDefault="00EB25B6">
      <w:r>
        <w:separator/>
      </w:r>
    </w:p>
  </w:endnote>
  <w:endnote w:type="continuationSeparator" w:id="0">
    <w:p w:rsidR="00EB25B6" w:rsidRDefault="00E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7" w:rsidRDefault="00A87B47">
    <w:pPr>
      <w:pStyle w:val="Textoindependiente"/>
      <w:spacing w:line="14" w:lineRule="auto"/>
      <w:rPr>
        <w:sz w:val="20"/>
      </w:rPr>
    </w:pPr>
    <w:r>
      <w:rPr>
        <w:noProof/>
        <w:lang w:val="es-ES" w:eastAsia="es-ES"/>
      </w:rPr>
      <mc:AlternateContent>
        <mc:Choice Requires="wps">
          <w:drawing>
            <wp:anchor distT="0" distB="0" distL="114300" distR="114300" simplePos="0" relativeHeight="503311016" behindDoc="1" locked="0" layoutInCell="1" allowOverlap="1" wp14:anchorId="5A38CA98" wp14:editId="4FC107A1">
              <wp:simplePos x="0" y="0"/>
              <wp:positionH relativeFrom="page">
                <wp:posOffset>2345055</wp:posOffset>
              </wp:positionH>
              <wp:positionV relativeFrom="page">
                <wp:posOffset>9650730</wp:posOffset>
              </wp:positionV>
              <wp:extent cx="1231265" cy="165735"/>
              <wp:effectExtent l="1905" t="1905"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B47" w:rsidRDefault="00A87B47">
                          <w:pPr>
                            <w:spacing w:before="10"/>
                            <w:ind w:left="20"/>
                            <w:rPr>
                              <w:rFonts w:ascii="Times New Roman"/>
                              <w:sz w:val="20"/>
                            </w:rPr>
                          </w:pPr>
                          <w:r>
                            <w:fldChar w:fldCharType="begin"/>
                          </w:r>
                          <w:r>
                            <w:instrText xml:space="preserve"> HYPERLINK "http://www.fungicolperu.com/" \h </w:instrText>
                          </w:r>
                          <w:r>
                            <w:fldChar w:fldCharType="separate"/>
                          </w:r>
                          <w:r>
                            <w:rPr>
                              <w:rFonts w:ascii="Times New Roman"/>
                              <w:sz w:val="20"/>
                            </w:rPr>
                            <w:t>www.fungicolperu.com</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65pt;margin-top:759.9pt;width:96.95pt;height:13.0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rdrA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" filled="f" stroked="f">
              <v:textbox inset="0,0,0,0">
                <w:txbxContent>
                  <w:p w:rsidR="00A87B47" w:rsidRDefault="00A87B47">
                    <w:pPr>
                      <w:spacing w:before="10"/>
                      <w:ind w:left="20"/>
                      <w:rPr>
                        <w:rFonts w:ascii="Times New Roman"/>
                        <w:sz w:val="20"/>
                      </w:rPr>
                    </w:pPr>
                    <w:r>
                      <w:fldChar w:fldCharType="begin"/>
                    </w:r>
                    <w:r>
                      <w:instrText xml:space="preserve"> HYPERLINK "http://www.fungicolperu.com/" \h </w:instrText>
                    </w:r>
                    <w:r>
                      <w:fldChar w:fldCharType="separate"/>
                    </w:r>
                    <w:r>
                      <w:rPr>
                        <w:rFonts w:ascii="Times New Roman"/>
                        <w:sz w:val="20"/>
                      </w:rPr>
                      <w:t>www.fungicolperu.com</w:t>
                    </w:r>
                    <w:r>
                      <w:rPr>
                        <w:rFonts w:ascii="Times New Roman"/>
                        <w:sz w:val="20"/>
                      </w:rPr>
                      <w:fldChar w:fldCharType="end"/>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12040" behindDoc="1" locked="0" layoutInCell="1" allowOverlap="1" wp14:anchorId="3B4E803C" wp14:editId="4D9A41FB">
              <wp:simplePos x="0" y="0"/>
              <wp:positionH relativeFrom="page">
                <wp:posOffset>3741420</wp:posOffset>
              </wp:positionH>
              <wp:positionV relativeFrom="page">
                <wp:posOffset>9650730</wp:posOffset>
              </wp:positionV>
              <wp:extent cx="1471295" cy="165735"/>
              <wp:effectExtent l="0" t="1905"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B47" w:rsidRDefault="00A87B47">
                          <w:pPr>
                            <w:spacing w:before="10"/>
                            <w:ind w:left="20"/>
                            <w:rPr>
                              <w:rFonts w:ascii="Times New Roman"/>
                              <w:sz w:val="20"/>
                            </w:rPr>
                          </w:pPr>
                          <w:hyperlink r:id="rId1">
                            <w:r>
                              <w:rPr>
                                <w:rFonts w:ascii="Times New Roman"/>
                                <w:sz w:val="20"/>
                              </w:rPr>
                              <w:t>contacto@fungicolperu.com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4.6pt;margin-top:759.9pt;width:115.85pt;height:13.05pt;z-index:-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sr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EzJc+EESYVTCmR9Hi8v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" filled="f" stroked="f">
              <v:textbox inset="0,0,0,0">
                <w:txbxContent>
                  <w:p w:rsidR="00A87B47" w:rsidRDefault="00A87B47">
                    <w:pPr>
                      <w:spacing w:before="10"/>
                      <w:ind w:left="20"/>
                      <w:rPr>
                        <w:rFonts w:ascii="Times New Roman"/>
                        <w:sz w:val="20"/>
                      </w:rPr>
                    </w:pPr>
                    <w:hyperlink r:id="rId2">
                      <w:r>
                        <w:rPr>
                          <w:rFonts w:ascii="Times New Roman"/>
                          <w:sz w:val="20"/>
                        </w:rPr>
                        <w:t>contacto@fungicolperu.com</w:t>
                      </w:r>
                    </w:hyperlink>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13064" behindDoc="1" locked="0" layoutInCell="1" allowOverlap="1" wp14:anchorId="31E21F43" wp14:editId="4AD62874">
              <wp:simplePos x="0" y="0"/>
              <wp:positionH relativeFrom="page">
                <wp:posOffset>2146935</wp:posOffset>
              </wp:positionH>
              <wp:positionV relativeFrom="page">
                <wp:posOffset>9795510</wp:posOffset>
              </wp:positionV>
              <wp:extent cx="3263265" cy="311785"/>
              <wp:effectExtent l="3810" t="381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B47" w:rsidRPr="00853770" w:rsidRDefault="00A87B47">
                          <w:pPr>
                            <w:spacing w:before="10"/>
                            <w:ind w:left="1112" w:right="-5" w:hanging="1093"/>
                            <w:rPr>
                              <w:rFonts w:ascii="Times New Roman" w:hAnsi="Times New Roman"/>
                              <w:sz w:val="20"/>
                              <w:lang w:val="es-ES"/>
                            </w:rPr>
                          </w:pPr>
                          <w:r w:rsidRPr="00853770">
                            <w:rPr>
                              <w:rFonts w:ascii="Times New Roman" w:hAnsi="Times New Roman"/>
                              <w:sz w:val="20"/>
                              <w:lang w:val="es-ES"/>
                            </w:rPr>
                            <w:t xml:space="preserve">Av. </w:t>
                          </w:r>
                          <w:proofErr w:type="spellStart"/>
                          <w:r w:rsidRPr="00853770">
                            <w:rPr>
                              <w:rFonts w:ascii="Times New Roman" w:hAnsi="Times New Roman"/>
                              <w:sz w:val="20"/>
                              <w:lang w:val="es-ES"/>
                            </w:rPr>
                            <w:t>Victor</w:t>
                          </w:r>
                          <w:proofErr w:type="spellEnd"/>
                          <w:r w:rsidRPr="00853770">
                            <w:rPr>
                              <w:rFonts w:ascii="Times New Roman" w:hAnsi="Times New Roman"/>
                              <w:sz w:val="20"/>
                              <w:lang w:val="es-ES"/>
                            </w:rPr>
                            <w:t xml:space="preserve"> </w:t>
                          </w:r>
                          <w:proofErr w:type="spellStart"/>
                          <w:r w:rsidRPr="00853770">
                            <w:rPr>
                              <w:rFonts w:ascii="Times New Roman" w:hAnsi="Times New Roman"/>
                              <w:sz w:val="20"/>
                              <w:lang w:val="es-ES"/>
                            </w:rPr>
                            <w:t>Larco</w:t>
                          </w:r>
                          <w:proofErr w:type="spellEnd"/>
                          <w:r w:rsidRPr="00853770">
                            <w:rPr>
                              <w:rFonts w:ascii="Times New Roman" w:hAnsi="Times New Roman"/>
                              <w:sz w:val="20"/>
                              <w:lang w:val="es-ES"/>
                            </w:rPr>
                            <w:t xml:space="preserve"> 1466, Los Tumbos, Huanchaco, Trujillo, Perú Teléfono 989 973 074 – 044 665828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9.05pt;margin-top:771.3pt;width:256.95pt;height:24.55pt;z-index:-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" filled="f" stroked="f">
              <v:textbox inset="0,0,0,0">
                <w:txbxContent>
                  <w:p w:rsidR="00A87B47" w:rsidRPr="00853770" w:rsidRDefault="00A87B47">
                    <w:pPr>
                      <w:spacing w:before="10"/>
                      <w:ind w:left="1112" w:right="-5" w:hanging="1093"/>
                      <w:rPr>
                        <w:rFonts w:ascii="Times New Roman" w:hAnsi="Times New Roman"/>
                        <w:sz w:val="20"/>
                        <w:lang w:val="es-ES"/>
                      </w:rPr>
                    </w:pPr>
                    <w:r w:rsidRPr="00853770">
                      <w:rPr>
                        <w:rFonts w:ascii="Times New Roman" w:hAnsi="Times New Roman"/>
                        <w:sz w:val="20"/>
                        <w:lang w:val="es-ES"/>
                      </w:rPr>
                      <w:t xml:space="preserve">Av. </w:t>
                    </w:r>
                    <w:proofErr w:type="spellStart"/>
                    <w:r w:rsidRPr="00853770">
                      <w:rPr>
                        <w:rFonts w:ascii="Times New Roman" w:hAnsi="Times New Roman"/>
                        <w:sz w:val="20"/>
                        <w:lang w:val="es-ES"/>
                      </w:rPr>
                      <w:t>Victor</w:t>
                    </w:r>
                    <w:proofErr w:type="spellEnd"/>
                    <w:r w:rsidRPr="00853770">
                      <w:rPr>
                        <w:rFonts w:ascii="Times New Roman" w:hAnsi="Times New Roman"/>
                        <w:sz w:val="20"/>
                        <w:lang w:val="es-ES"/>
                      </w:rPr>
                      <w:t xml:space="preserve"> </w:t>
                    </w:r>
                    <w:proofErr w:type="spellStart"/>
                    <w:r w:rsidRPr="00853770">
                      <w:rPr>
                        <w:rFonts w:ascii="Times New Roman" w:hAnsi="Times New Roman"/>
                        <w:sz w:val="20"/>
                        <w:lang w:val="es-ES"/>
                      </w:rPr>
                      <w:t>Larco</w:t>
                    </w:r>
                    <w:proofErr w:type="spellEnd"/>
                    <w:r w:rsidRPr="00853770">
                      <w:rPr>
                        <w:rFonts w:ascii="Times New Roman" w:hAnsi="Times New Roman"/>
                        <w:sz w:val="20"/>
                        <w:lang w:val="es-ES"/>
                      </w:rPr>
                      <w:t xml:space="preserve"> 1466, Los Tumbos, Huanchaco, Trujillo, Perú Teléfono 989 973 074 – 044 665828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1A" w:rsidRDefault="00E64A90">
    <w:pPr>
      <w:pStyle w:val="Textoindependiente"/>
      <w:spacing w:line="14" w:lineRule="auto"/>
      <w:rPr>
        <w:sz w:val="20"/>
      </w:rPr>
    </w:pPr>
    <w:r>
      <w:rPr>
        <w:noProof/>
        <w:lang w:val="es-ES" w:eastAsia="es-ES"/>
      </w:rPr>
      <mc:AlternateContent>
        <mc:Choice Requires="wps">
          <w:drawing>
            <wp:anchor distT="0" distB="0" distL="114300" distR="114300" simplePos="0" relativeHeight="503307896" behindDoc="1" locked="0" layoutInCell="1" allowOverlap="1" wp14:anchorId="6E3B3779" wp14:editId="70CC19DC">
              <wp:simplePos x="0" y="0"/>
              <wp:positionH relativeFrom="page">
                <wp:posOffset>2345055</wp:posOffset>
              </wp:positionH>
              <wp:positionV relativeFrom="page">
                <wp:posOffset>9650730</wp:posOffset>
              </wp:positionV>
              <wp:extent cx="1231265" cy="165735"/>
              <wp:effectExtent l="1905" t="1905"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1A" w:rsidRDefault="00EB25B6">
                          <w:pPr>
                            <w:spacing w:before="10"/>
                            <w:ind w:left="20"/>
                            <w:rPr>
                              <w:rFonts w:ascii="Times New Roman"/>
                              <w:sz w:val="20"/>
                            </w:rPr>
                          </w:pPr>
                          <w:hyperlink r:id="rId1">
                            <w:r w:rsidR="008A3AE4">
                              <w:rPr>
                                <w:rFonts w:ascii="Times New Roman"/>
                                <w:sz w:val="20"/>
                              </w:rPr>
                              <w:t>www.fungicolperu.com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4.65pt;margin-top:759.9pt;width:96.95pt;height:13.0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mErwIAALA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" filled="f" stroked="f">
              <v:textbox inset="0,0,0,0">
                <w:txbxContent>
                  <w:p w:rsidR="00144E1A" w:rsidRDefault="00EB25B6">
                    <w:pPr>
                      <w:spacing w:before="10"/>
                      <w:ind w:left="20"/>
                      <w:rPr>
                        <w:rFonts w:ascii="Times New Roman"/>
                        <w:sz w:val="20"/>
                      </w:rPr>
                    </w:pPr>
                    <w:hyperlink r:id="rId2">
                      <w:r w:rsidR="008A3AE4">
                        <w:rPr>
                          <w:rFonts w:ascii="Times New Roman"/>
                          <w:sz w:val="20"/>
                        </w:rPr>
                        <w:t>www.fungicolperu.com</w:t>
                      </w:r>
                    </w:hyperlink>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7920" behindDoc="1" locked="0" layoutInCell="1" allowOverlap="1" wp14:anchorId="61090554" wp14:editId="321E63D3">
              <wp:simplePos x="0" y="0"/>
              <wp:positionH relativeFrom="page">
                <wp:posOffset>3741420</wp:posOffset>
              </wp:positionH>
              <wp:positionV relativeFrom="page">
                <wp:posOffset>9650730</wp:posOffset>
              </wp:positionV>
              <wp:extent cx="1471295" cy="165735"/>
              <wp:effectExtent l="0" t="190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1A" w:rsidRDefault="00EB25B6">
                          <w:pPr>
                            <w:spacing w:before="10"/>
                            <w:ind w:left="20"/>
                            <w:rPr>
                              <w:rFonts w:ascii="Times New Roman"/>
                              <w:sz w:val="20"/>
                            </w:rPr>
                          </w:pPr>
                          <w:hyperlink r:id="rId3">
                            <w:r w:rsidR="008A3AE4">
                              <w:rPr>
                                <w:rFonts w:ascii="Times New Roman"/>
                                <w:sz w:val="20"/>
                              </w:rPr>
                              <w:t>contacto@fungicolperu.com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94.6pt;margin-top:759.9pt;width:115.85pt;height:13.0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u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EzJc+EEcYVTAmT+PFrPI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" filled="f" stroked="f">
              <v:textbox inset="0,0,0,0">
                <w:txbxContent>
                  <w:p w:rsidR="00144E1A" w:rsidRDefault="00EB25B6">
                    <w:pPr>
                      <w:spacing w:before="10"/>
                      <w:ind w:left="20"/>
                      <w:rPr>
                        <w:rFonts w:ascii="Times New Roman"/>
                        <w:sz w:val="20"/>
                      </w:rPr>
                    </w:pPr>
                    <w:hyperlink r:id="rId4">
                      <w:r w:rsidR="008A3AE4">
                        <w:rPr>
                          <w:rFonts w:ascii="Times New Roman"/>
                          <w:sz w:val="20"/>
                        </w:rPr>
                        <w:t>contacto@fungicolperu.com</w:t>
                      </w:r>
                    </w:hyperlink>
                  </w:p>
                </w:txbxContent>
              </v:textbox>
              <w10:wrap anchorx="page" anchory="page"/>
            </v:shape>
          </w:pict>
        </mc:Fallback>
      </mc:AlternateContent>
    </w:r>
    <w:r>
      <w:rPr>
        <w:noProof/>
        <w:lang w:val="es-ES" w:eastAsia="es-ES"/>
      </w:rPr>
      <mc:AlternateContent>
        <mc:Choice Requires="wps">
          <w:drawing>
            <wp:anchor distT="0" distB="0" distL="114300" distR="114300" simplePos="0" relativeHeight="503307944" behindDoc="1" locked="0" layoutInCell="1" allowOverlap="1" wp14:anchorId="52E8563D" wp14:editId="36415207">
              <wp:simplePos x="0" y="0"/>
              <wp:positionH relativeFrom="page">
                <wp:posOffset>2146935</wp:posOffset>
              </wp:positionH>
              <wp:positionV relativeFrom="page">
                <wp:posOffset>9795510</wp:posOffset>
              </wp:positionV>
              <wp:extent cx="3263265" cy="311785"/>
              <wp:effectExtent l="381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1A" w:rsidRPr="00853770" w:rsidRDefault="008A3AE4">
                          <w:pPr>
                            <w:spacing w:before="10"/>
                            <w:ind w:left="1112" w:right="-5" w:hanging="1093"/>
                            <w:rPr>
                              <w:rFonts w:ascii="Times New Roman" w:hAnsi="Times New Roman"/>
                              <w:sz w:val="20"/>
                              <w:lang w:val="es-ES"/>
                            </w:rPr>
                          </w:pPr>
                          <w:r w:rsidRPr="00853770">
                            <w:rPr>
                              <w:rFonts w:ascii="Times New Roman" w:hAnsi="Times New Roman"/>
                              <w:sz w:val="20"/>
                              <w:lang w:val="es-ES"/>
                            </w:rPr>
                            <w:t>Av. Victor Larco 1466, Los Tumbos, Huanchaco, Trujillo, Perú Teléfono 989 973 074 – 044 665828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69.05pt;margin-top:771.3pt;width:256.95pt;height:24.5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" filled="f" stroked="f">
              <v:textbox inset="0,0,0,0">
                <w:txbxContent>
                  <w:p w:rsidR="00144E1A" w:rsidRPr="00853770" w:rsidRDefault="008A3AE4">
                    <w:pPr>
                      <w:spacing w:before="10"/>
                      <w:ind w:left="1112" w:right="-5" w:hanging="1093"/>
                      <w:rPr>
                        <w:rFonts w:ascii="Times New Roman" w:hAnsi="Times New Roman"/>
                        <w:sz w:val="20"/>
                        <w:lang w:val="es-ES"/>
                      </w:rPr>
                    </w:pPr>
                    <w:r w:rsidRPr="00853770">
                      <w:rPr>
                        <w:rFonts w:ascii="Times New Roman" w:hAnsi="Times New Roman"/>
                        <w:sz w:val="20"/>
                        <w:lang w:val="es-ES"/>
                      </w:rPr>
                      <w:t>Av. Victor Larco 1466, Los Tumbos, Huanchaco, Trujillo, Perú Teléfono 989 973 074 – 044 665828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B6" w:rsidRDefault="00EB25B6">
      <w:r>
        <w:separator/>
      </w:r>
    </w:p>
  </w:footnote>
  <w:footnote w:type="continuationSeparator" w:id="0">
    <w:p w:rsidR="00EB25B6" w:rsidRDefault="00E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7" w:rsidRDefault="00A87B47">
    <w:pPr>
      <w:pStyle w:val="Textoindependiente"/>
      <w:spacing w:line="14" w:lineRule="auto"/>
      <w:rPr>
        <w:sz w:val="20"/>
      </w:rPr>
    </w:pPr>
    <w:r>
      <w:rPr>
        <w:noProof/>
        <w:lang w:val="es-ES" w:eastAsia="es-ES"/>
      </w:rPr>
      <w:drawing>
        <wp:anchor distT="0" distB="0" distL="0" distR="0" simplePos="0" relativeHeight="503309992" behindDoc="1" locked="0" layoutInCell="1" allowOverlap="1" wp14:anchorId="162B4D0C" wp14:editId="16377910">
          <wp:simplePos x="0" y="0"/>
          <wp:positionH relativeFrom="page">
            <wp:posOffset>1925954</wp:posOffset>
          </wp:positionH>
          <wp:positionV relativeFrom="page">
            <wp:posOffset>448944</wp:posOffset>
          </wp:positionV>
          <wp:extent cx="3703701" cy="108585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03701" cy="10858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1A" w:rsidRDefault="008A3AE4">
    <w:pPr>
      <w:pStyle w:val="Textoindependiente"/>
      <w:spacing w:line="14" w:lineRule="auto"/>
      <w:rPr>
        <w:sz w:val="20"/>
      </w:rPr>
    </w:pPr>
    <w:r>
      <w:rPr>
        <w:noProof/>
        <w:lang w:val="es-ES" w:eastAsia="es-ES"/>
      </w:rPr>
      <w:drawing>
        <wp:anchor distT="0" distB="0" distL="0" distR="0" simplePos="0" relativeHeight="268426847" behindDoc="1" locked="0" layoutInCell="1" allowOverlap="1" wp14:anchorId="1F4F0278" wp14:editId="351E80AD">
          <wp:simplePos x="0" y="0"/>
          <wp:positionH relativeFrom="page">
            <wp:posOffset>1925954</wp:posOffset>
          </wp:positionH>
          <wp:positionV relativeFrom="page">
            <wp:posOffset>448944</wp:posOffset>
          </wp:positionV>
          <wp:extent cx="3703701" cy="1085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03701" cy="1085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974"/>
    <w:multiLevelType w:val="hybridMultilevel"/>
    <w:tmpl w:val="419C8C5A"/>
    <w:lvl w:ilvl="0" w:tplc="E4B47DE2">
      <w:start w:val="1"/>
      <w:numFmt w:val="decimal"/>
      <w:lvlText w:val="%1."/>
      <w:lvlJc w:val="left"/>
      <w:pPr>
        <w:ind w:left="450" w:hanging="269"/>
        <w:jc w:val="left"/>
      </w:pPr>
      <w:rPr>
        <w:rFonts w:ascii="Arial" w:eastAsia="Arial" w:hAnsi="Arial" w:cs="Arial" w:hint="default"/>
        <w:spacing w:val="-1"/>
        <w:w w:val="97"/>
        <w:sz w:val="24"/>
        <w:szCs w:val="24"/>
      </w:rPr>
    </w:lvl>
    <w:lvl w:ilvl="1" w:tplc="B2249054">
      <w:numFmt w:val="bullet"/>
      <w:lvlText w:val="•"/>
      <w:lvlJc w:val="left"/>
      <w:pPr>
        <w:ind w:left="1331" w:hanging="269"/>
      </w:pPr>
      <w:rPr>
        <w:rFonts w:hint="default"/>
      </w:rPr>
    </w:lvl>
    <w:lvl w:ilvl="2" w:tplc="6F52FB6C">
      <w:numFmt w:val="bullet"/>
      <w:lvlText w:val="•"/>
      <w:lvlJc w:val="left"/>
      <w:pPr>
        <w:ind w:left="2202" w:hanging="269"/>
      </w:pPr>
      <w:rPr>
        <w:rFonts w:hint="default"/>
      </w:rPr>
    </w:lvl>
    <w:lvl w:ilvl="3" w:tplc="0C5EC11A">
      <w:numFmt w:val="bullet"/>
      <w:lvlText w:val="•"/>
      <w:lvlJc w:val="left"/>
      <w:pPr>
        <w:ind w:left="3073" w:hanging="269"/>
      </w:pPr>
      <w:rPr>
        <w:rFonts w:hint="default"/>
      </w:rPr>
    </w:lvl>
    <w:lvl w:ilvl="4" w:tplc="7AACAD44">
      <w:numFmt w:val="bullet"/>
      <w:lvlText w:val="•"/>
      <w:lvlJc w:val="left"/>
      <w:pPr>
        <w:ind w:left="3944" w:hanging="269"/>
      </w:pPr>
      <w:rPr>
        <w:rFonts w:hint="default"/>
      </w:rPr>
    </w:lvl>
    <w:lvl w:ilvl="5" w:tplc="7BEA5020">
      <w:numFmt w:val="bullet"/>
      <w:lvlText w:val="•"/>
      <w:lvlJc w:val="left"/>
      <w:pPr>
        <w:ind w:left="4815" w:hanging="269"/>
      </w:pPr>
      <w:rPr>
        <w:rFonts w:hint="default"/>
      </w:rPr>
    </w:lvl>
    <w:lvl w:ilvl="6" w:tplc="43F8E280">
      <w:numFmt w:val="bullet"/>
      <w:lvlText w:val="•"/>
      <w:lvlJc w:val="left"/>
      <w:pPr>
        <w:ind w:left="5686" w:hanging="269"/>
      </w:pPr>
      <w:rPr>
        <w:rFonts w:hint="default"/>
      </w:rPr>
    </w:lvl>
    <w:lvl w:ilvl="7" w:tplc="E90E7C70">
      <w:numFmt w:val="bullet"/>
      <w:lvlText w:val="•"/>
      <w:lvlJc w:val="left"/>
      <w:pPr>
        <w:ind w:left="6557" w:hanging="269"/>
      </w:pPr>
      <w:rPr>
        <w:rFonts w:hint="default"/>
      </w:rPr>
    </w:lvl>
    <w:lvl w:ilvl="8" w:tplc="31F6237C">
      <w:numFmt w:val="bullet"/>
      <w:lvlText w:val="•"/>
      <w:lvlJc w:val="left"/>
      <w:pPr>
        <w:ind w:left="7428" w:hanging="269"/>
      </w:pPr>
      <w:rPr>
        <w:rFonts w:hint="default"/>
      </w:rPr>
    </w:lvl>
  </w:abstractNum>
  <w:abstractNum w:abstractNumId="1">
    <w:nsid w:val="0E4109C6"/>
    <w:multiLevelType w:val="hybridMultilevel"/>
    <w:tmpl w:val="4508B8A2"/>
    <w:lvl w:ilvl="0" w:tplc="D65E7D2C">
      <w:numFmt w:val="bullet"/>
      <w:lvlText w:val="•"/>
      <w:lvlJc w:val="left"/>
      <w:pPr>
        <w:ind w:left="182" w:hanging="250"/>
      </w:pPr>
      <w:rPr>
        <w:rFonts w:ascii="Arial" w:eastAsia="Arial" w:hAnsi="Arial" w:cs="Arial" w:hint="default"/>
        <w:w w:val="97"/>
        <w:sz w:val="24"/>
        <w:szCs w:val="24"/>
      </w:rPr>
    </w:lvl>
    <w:lvl w:ilvl="1" w:tplc="A3A692D8">
      <w:numFmt w:val="bullet"/>
      <w:lvlText w:val="•"/>
      <w:lvlJc w:val="left"/>
      <w:pPr>
        <w:ind w:left="1079" w:hanging="250"/>
      </w:pPr>
      <w:rPr>
        <w:rFonts w:hint="default"/>
      </w:rPr>
    </w:lvl>
    <w:lvl w:ilvl="2" w:tplc="CE1EFFBE">
      <w:numFmt w:val="bullet"/>
      <w:lvlText w:val="•"/>
      <w:lvlJc w:val="left"/>
      <w:pPr>
        <w:ind w:left="1978" w:hanging="250"/>
      </w:pPr>
      <w:rPr>
        <w:rFonts w:hint="default"/>
      </w:rPr>
    </w:lvl>
    <w:lvl w:ilvl="3" w:tplc="B816B204">
      <w:numFmt w:val="bullet"/>
      <w:lvlText w:val="•"/>
      <w:lvlJc w:val="left"/>
      <w:pPr>
        <w:ind w:left="2877" w:hanging="250"/>
      </w:pPr>
      <w:rPr>
        <w:rFonts w:hint="default"/>
      </w:rPr>
    </w:lvl>
    <w:lvl w:ilvl="4" w:tplc="D3561F9C">
      <w:numFmt w:val="bullet"/>
      <w:lvlText w:val="•"/>
      <w:lvlJc w:val="left"/>
      <w:pPr>
        <w:ind w:left="3776" w:hanging="250"/>
      </w:pPr>
      <w:rPr>
        <w:rFonts w:hint="default"/>
      </w:rPr>
    </w:lvl>
    <w:lvl w:ilvl="5" w:tplc="2328329A">
      <w:numFmt w:val="bullet"/>
      <w:lvlText w:val="•"/>
      <w:lvlJc w:val="left"/>
      <w:pPr>
        <w:ind w:left="4675" w:hanging="250"/>
      </w:pPr>
      <w:rPr>
        <w:rFonts w:hint="default"/>
      </w:rPr>
    </w:lvl>
    <w:lvl w:ilvl="6" w:tplc="C9C2ACF4">
      <w:numFmt w:val="bullet"/>
      <w:lvlText w:val="•"/>
      <w:lvlJc w:val="left"/>
      <w:pPr>
        <w:ind w:left="5574" w:hanging="250"/>
      </w:pPr>
      <w:rPr>
        <w:rFonts w:hint="default"/>
      </w:rPr>
    </w:lvl>
    <w:lvl w:ilvl="7" w:tplc="7844351E">
      <w:numFmt w:val="bullet"/>
      <w:lvlText w:val="•"/>
      <w:lvlJc w:val="left"/>
      <w:pPr>
        <w:ind w:left="6473" w:hanging="250"/>
      </w:pPr>
      <w:rPr>
        <w:rFonts w:hint="default"/>
      </w:rPr>
    </w:lvl>
    <w:lvl w:ilvl="8" w:tplc="1A384082">
      <w:numFmt w:val="bullet"/>
      <w:lvlText w:val="•"/>
      <w:lvlJc w:val="left"/>
      <w:pPr>
        <w:ind w:left="7372" w:hanging="250"/>
      </w:pPr>
      <w:rPr>
        <w:rFonts w:hint="default"/>
      </w:rPr>
    </w:lvl>
  </w:abstractNum>
  <w:abstractNum w:abstractNumId="2">
    <w:nsid w:val="1F0D70CC"/>
    <w:multiLevelType w:val="multilevel"/>
    <w:tmpl w:val="1C2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16317"/>
    <w:multiLevelType w:val="hybridMultilevel"/>
    <w:tmpl w:val="7AEC25EC"/>
    <w:lvl w:ilvl="0" w:tplc="40F20A44">
      <w:numFmt w:val="bullet"/>
      <w:lvlText w:val="-"/>
      <w:lvlJc w:val="left"/>
      <w:pPr>
        <w:ind w:left="542" w:hanging="152"/>
      </w:pPr>
      <w:rPr>
        <w:rFonts w:ascii="Arial" w:eastAsia="Arial" w:hAnsi="Arial" w:cs="Arial" w:hint="default"/>
        <w:w w:val="97"/>
        <w:sz w:val="24"/>
        <w:szCs w:val="24"/>
      </w:rPr>
    </w:lvl>
    <w:lvl w:ilvl="1" w:tplc="1BF4C650">
      <w:numFmt w:val="bullet"/>
      <w:lvlText w:val="•"/>
      <w:lvlJc w:val="left"/>
      <w:pPr>
        <w:ind w:left="542" w:hanging="214"/>
      </w:pPr>
      <w:rPr>
        <w:rFonts w:ascii="Arial" w:eastAsia="Arial" w:hAnsi="Arial" w:cs="Arial" w:hint="default"/>
        <w:w w:val="97"/>
        <w:sz w:val="24"/>
        <w:szCs w:val="24"/>
      </w:rPr>
    </w:lvl>
    <w:lvl w:ilvl="2" w:tplc="75FCB950">
      <w:numFmt w:val="bullet"/>
      <w:lvlText w:val="•"/>
      <w:lvlJc w:val="left"/>
      <w:pPr>
        <w:ind w:left="2266" w:hanging="214"/>
      </w:pPr>
      <w:rPr>
        <w:rFonts w:hint="default"/>
      </w:rPr>
    </w:lvl>
    <w:lvl w:ilvl="3" w:tplc="A738ADD8">
      <w:numFmt w:val="bullet"/>
      <w:lvlText w:val="•"/>
      <w:lvlJc w:val="left"/>
      <w:pPr>
        <w:ind w:left="3129" w:hanging="214"/>
      </w:pPr>
      <w:rPr>
        <w:rFonts w:hint="default"/>
      </w:rPr>
    </w:lvl>
    <w:lvl w:ilvl="4" w:tplc="CDEEAD8A">
      <w:numFmt w:val="bullet"/>
      <w:lvlText w:val="•"/>
      <w:lvlJc w:val="left"/>
      <w:pPr>
        <w:ind w:left="3992" w:hanging="214"/>
      </w:pPr>
      <w:rPr>
        <w:rFonts w:hint="default"/>
      </w:rPr>
    </w:lvl>
    <w:lvl w:ilvl="5" w:tplc="33F254EA">
      <w:numFmt w:val="bullet"/>
      <w:lvlText w:val="•"/>
      <w:lvlJc w:val="left"/>
      <w:pPr>
        <w:ind w:left="4855" w:hanging="214"/>
      </w:pPr>
      <w:rPr>
        <w:rFonts w:hint="default"/>
      </w:rPr>
    </w:lvl>
    <w:lvl w:ilvl="6" w:tplc="29366524">
      <w:numFmt w:val="bullet"/>
      <w:lvlText w:val="•"/>
      <w:lvlJc w:val="left"/>
      <w:pPr>
        <w:ind w:left="5718" w:hanging="214"/>
      </w:pPr>
      <w:rPr>
        <w:rFonts w:hint="default"/>
      </w:rPr>
    </w:lvl>
    <w:lvl w:ilvl="7" w:tplc="7B5AC994">
      <w:numFmt w:val="bullet"/>
      <w:lvlText w:val="•"/>
      <w:lvlJc w:val="left"/>
      <w:pPr>
        <w:ind w:left="6581" w:hanging="214"/>
      </w:pPr>
      <w:rPr>
        <w:rFonts w:hint="default"/>
      </w:rPr>
    </w:lvl>
    <w:lvl w:ilvl="8" w:tplc="C6567B70">
      <w:numFmt w:val="bullet"/>
      <w:lvlText w:val="•"/>
      <w:lvlJc w:val="left"/>
      <w:pPr>
        <w:ind w:left="7444" w:hanging="214"/>
      </w:pPr>
      <w:rPr>
        <w:rFonts w:hint="default"/>
      </w:rPr>
    </w:lvl>
  </w:abstractNum>
  <w:abstractNum w:abstractNumId="4">
    <w:nsid w:val="54FD32E0"/>
    <w:multiLevelType w:val="hybridMultilevel"/>
    <w:tmpl w:val="13FE4936"/>
    <w:lvl w:ilvl="0" w:tplc="580A0001">
      <w:start w:val="1"/>
      <w:numFmt w:val="bullet"/>
      <w:lvlText w:val=""/>
      <w:lvlJc w:val="left"/>
      <w:pPr>
        <w:ind w:left="902" w:hanging="360"/>
      </w:pPr>
      <w:rPr>
        <w:rFonts w:ascii="Symbol" w:hAnsi="Symbol" w:hint="default"/>
      </w:rPr>
    </w:lvl>
    <w:lvl w:ilvl="1" w:tplc="580A0003" w:tentative="1">
      <w:start w:val="1"/>
      <w:numFmt w:val="bullet"/>
      <w:lvlText w:val="o"/>
      <w:lvlJc w:val="left"/>
      <w:pPr>
        <w:ind w:left="1622" w:hanging="360"/>
      </w:pPr>
      <w:rPr>
        <w:rFonts w:ascii="Courier New" w:hAnsi="Courier New" w:cs="Courier New" w:hint="default"/>
      </w:rPr>
    </w:lvl>
    <w:lvl w:ilvl="2" w:tplc="580A0005" w:tentative="1">
      <w:start w:val="1"/>
      <w:numFmt w:val="bullet"/>
      <w:lvlText w:val=""/>
      <w:lvlJc w:val="left"/>
      <w:pPr>
        <w:ind w:left="2342" w:hanging="360"/>
      </w:pPr>
      <w:rPr>
        <w:rFonts w:ascii="Wingdings" w:hAnsi="Wingdings" w:hint="default"/>
      </w:rPr>
    </w:lvl>
    <w:lvl w:ilvl="3" w:tplc="580A0001" w:tentative="1">
      <w:start w:val="1"/>
      <w:numFmt w:val="bullet"/>
      <w:lvlText w:val=""/>
      <w:lvlJc w:val="left"/>
      <w:pPr>
        <w:ind w:left="3062" w:hanging="360"/>
      </w:pPr>
      <w:rPr>
        <w:rFonts w:ascii="Symbol" w:hAnsi="Symbol" w:hint="default"/>
      </w:rPr>
    </w:lvl>
    <w:lvl w:ilvl="4" w:tplc="580A0003" w:tentative="1">
      <w:start w:val="1"/>
      <w:numFmt w:val="bullet"/>
      <w:lvlText w:val="o"/>
      <w:lvlJc w:val="left"/>
      <w:pPr>
        <w:ind w:left="3782" w:hanging="360"/>
      </w:pPr>
      <w:rPr>
        <w:rFonts w:ascii="Courier New" w:hAnsi="Courier New" w:cs="Courier New" w:hint="default"/>
      </w:rPr>
    </w:lvl>
    <w:lvl w:ilvl="5" w:tplc="580A0005" w:tentative="1">
      <w:start w:val="1"/>
      <w:numFmt w:val="bullet"/>
      <w:lvlText w:val=""/>
      <w:lvlJc w:val="left"/>
      <w:pPr>
        <w:ind w:left="4502" w:hanging="360"/>
      </w:pPr>
      <w:rPr>
        <w:rFonts w:ascii="Wingdings" w:hAnsi="Wingdings" w:hint="default"/>
      </w:rPr>
    </w:lvl>
    <w:lvl w:ilvl="6" w:tplc="580A0001" w:tentative="1">
      <w:start w:val="1"/>
      <w:numFmt w:val="bullet"/>
      <w:lvlText w:val=""/>
      <w:lvlJc w:val="left"/>
      <w:pPr>
        <w:ind w:left="5222" w:hanging="360"/>
      </w:pPr>
      <w:rPr>
        <w:rFonts w:ascii="Symbol" w:hAnsi="Symbol" w:hint="default"/>
      </w:rPr>
    </w:lvl>
    <w:lvl w:ilvl="7" w:tplc="580A0003" w:tentative="1">
      <w:start w:val="1"/>
      <w:numFmt w:val="bullet"/>
      <w:lvlText w:val="o"/>
      <w:lvlJc w:val="left"/>
      <w:pPr>
        <w:ind w:left="5942" w:hanging="360"/>
      </w:pPr>
      <w:rPr>
        <w:rFonts w:ascii="Courier New" w:hAnsi="Courier New" w:cs="Courier New" w:hint="default"/>
      </w:rPr>
    </w:lvl>
    <w:lvl w:ilvl="8" w:tplc="580A0005" w:tentative="1">
      <w:start w:val="1"/>
      <w:numFmt w:val="bullet"/>
      <w:lvlText w:val=""/>
      <w:lvlJc w:val="left"/>
      <w:pPr>
        <w:ind w:left="666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1A"/>
    <w:rsid w:val="00065331"/>
    <w:rsid w:val="000A3970"/>
    <w:rsid w:val="00127260"/>
    <w:rsid w:val="00144E1A"/>
    <w:rsid w:val="001E2B35"/>
    <w:rsid w:val="005024A0"/>
    <w:rsid w:val="006261C5"/>
    <w:rsid w:val="00853770"/>
    <w:rsid w:val="008A3AE4"/>
    <w:rsid w:val="009958C5"/>
    <w:rsid w:val="00A55420"/>
    <w:rsid w:val="00A87B47"/>
    <w:rsid w:val="00B20F36"/>
    <w:rsid w:val="00CE463C"/>
    <w:rsid w:val="00D33258"/>
    <w:rsid w:val="00E55125"/>
    <w:rsid w:val="00E64A90"/>
    <w:rsid w:val="00EB25B6"/>
    <w:rsid w:val="00F30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line="368" w:lineRule="exact"/>
      <w:ind w:left="3053"/>
      <w:outlineLvl w:val="0"/>
    </w:pPr>
    <w:rPr>
      <w: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82"/>
    </w:pPr>
  </w:style>
  <w:style w:type="paragraph" w:customStyle="1" w:styleId="TableParagraph">
    <w:name w:val="Table Paragraph"/>
    <w:basedOn w:val="Normal"/>
    <w:uiPriority w:val="1"/>
    <w:qFormat/>
    <w:pPr>
      <w:ind w:left="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line="368" w:lineRule="exact"/>
      <w:ind w:left="3053"/>
      <w:outlineLvl w:val="0"/>
    </w:pPr>
    <w:rPr>
      <w: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82"/>
    </w:pPr>
  </w:style>
  <w:style w:type="paragraph" w:customStyle="1" w:styleId="TableParagraph">
    <w:name w:val="Table Paragraph"/>
    <w:basedOn w:val="Normal"/>
    <w:uiPriority w:val="1"/>
    <w:qFormat/>
    <w:pPr>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o@fungicolperu.com" TargetMode="External"/><Relationship Id="rId1" Type="http://schemas.openxmlformats.org/officeDocument/2006/relationships/hyperlink" Target="mailto:contacto@fungicolperu.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o@fungicolperu.com" TargetMode="External"/><Relationship Id="rId2" Type="http://schemas.openxmlformats.org/officeDocument/2006/relationships/hyperlink" Target="http://www.fungicolperu.com/" TargetMode="External"/><Relationship Id="rId1" Type="http://schemas.openxmlformats.org/officeDocument/2006/relationships/hyperlink" Target="http://www.fungicolperu.com/" TargetMode="External"/><Relationship Id="rId4" Type="http://schemas.openxmlformats.org/officeDocument/2006/relationships/hyperlink" Target="mailto:contacto@fungicolper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TRICHOL</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TRICHOL</dc:title>
  <dc:creator>Colossus User</dc:creator>
  <cp:lastModifiedBy>Usuario</cp:lastModifiedBy>
  <cp:revision>2</cp:revision>
  <cp:lastPrinted>2022-12-05T16:22:00Z</cp:lastPrinted>
  <dcterms:created xsi:type="dcterms:W3CDTF">2023-02-03T22:53:00Z</dcterms:created>
  <dcterms:modified xsi:type="dcterms:W3CDTF">2023-02-03T22:53:00Z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2019-03-16T00:00:00Z</vt:filetime>
  </property>
</Properties>
</file>